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A5" w:rsidRPr="00297A9F" w:rsidRDefault="00DD54A5" w:rsidP="00297A9F">
      <w:pPr>
        <w:widowControl/>
        <w:spacing w:line="315" w:lineRule="atLeast"/>
        <w:jc w:val="center"/>
        <w:rPr>
          <w:b/>
          <w:sz w:val="36"/>
        </w:rPr>
      </w:pPr>
      <w:r>
        <w:rPr>
          <w:rFonts w:hint="eastAsia"/>
          <w:b/>
          <w:sz w:val="36"/>
        </w:rPr>
        <w:t>上海中医药大学</w:t>
      </w:r>
      <w:r w:rsidR="004D2120">
        <w:rPr>
          <w:rFonts w:hint="eastAsia"/>
          <w:b/>
          <w:sz w:val="36"/>
        </w:rPr>
        <w:t>隔膜泵</w:t>
      </w:r>
      <w:r w:rsidRPr="000C6915">
        <w:rPr>
          <w:rFonts w:hint="eastAsia"/>
          <w:b/>
          <w:sz w:val="36"/>
        </w:rPr>
        <w:t>询价</w:t>
      </w:r>
      <w:r w:rsidRPr="000C6915">
        <w:rPr>
          <w:rFonts w:hint="eastAsia"/>
          <w:b/>
          <w:sz w:val="36"/>
        </w:rPr>
        <w:t xml:space="preserve"> </w:t>
      </w:r>
      <w:r>
        <w:rPr>
          <w:rFonts w:hint="eastAsia"/>
          <w:b/>
          <w:sz w:val="36"/>
        </w:rPr>
        <w:t xml:space="preserve">   </w:t>
      </w:r>
    </w:p>
    <w:p w:rsidR="00DD54A5" w:rsidRDefault="00DD54A5" w:rsidP="00DD54A5">
      <w:pPr>
        <w:rPr>
          <w:rFonts w:ascii="宋体" w:hAnsi="宋体"/>
          <w:b/>
          <w:sz w:val="28"/>
          <w:szCs w:val="24"/>
        </w:rPr>
      </w:pPr>
      <w:r>
        <w:rPr>
          <w:rFonts w:ascii="宋体" w:hAnsi="宋体" w:hint="eastAsia"/>
          <w:b/>
          <w:sz w:val="28"/>
          <w:szCs w:val="24"/>
        </w:rPr>
        <w:t>投标须知：</w:t>
      </w:r>
    </w:p>
    <w:p w:rsidR="00DD54A5" w:rsidRDefault="00DD54A5" w:rsidP="0003666C">
      <w:pPr>
        <w:numPr>
          <w:ilvl w:val="0"/>
          <w:numId w:val="1"/>
        </w:numPr>
        <w:rPr>
          <w:rFonts w:ascii="宋体" w:hAnsi="宋体"/>
          <w:sz w:val="24"/>
          <w:szCs w:val="24"/>
        </w:rPr>
      </w:pPr>
      <w:r w:rsidRPr="008E5DF5">
        <w:rPr>
          <w:rFonts w:ascii="宋体" w:hAnsi="宋体" w:hint="eastAsia"/>
          <w:sz w:val="24"/>
          <w:szCs w:val="24"/>
        </w:rPr>
        <w:t>各投标商在询价需求公布之日起三天内将投标书</w:t>
      </w:r>
      <w:r w:rsidR="0003666C">
        <w:rPr>
          <w:rFonts w:ascii="宋体" w:hAnsi="宋体" w:hint="eastAsia"/>
          <w:sz w:val="24"/>
          <w:szCs w:val="24"/>
        </w:rPr>
        <w:t>(</w:t>
      </w:r>
      <w:r w:rsidR="0003666C" w:rsidRPr="0003666C">
        <w:rPr>
          <w:rFonts w:ascii="宋体" w:hAnsi="宋体" w:hint="eastAsia"/>
          <w:sz w:val="24"/>
          <w:szCs w:val="24"/>
        </w:rPr>
        <w:t>注明对应的询价编号</w:t>
      </w:r>
      <w:r w:rsidR="0003666C">
        <w:rPr>
          <w:rFonts w:ascii="宋体" w:hAnsi="宋体" w:hint="eastAsia"/>
          <w:sz w:val="24"/>
          <w:szCs w:val="24"/>
        </w:rPr>
        <w:t>)</w:t>
      </w:r>
      <w:r w:rsidRPr="008E5DF5">
        <w:rPr>
          <w:rFonts w:ascii="宋体" w:hAnsi="宋体" w:hint="eastAsia"/>
          <w:sz w:val="24"/>
          <w:szCs w:val="24"/>
        </w:rPr>
        <w:t>交至蔡伦路1200号行政楼315李老师处</w:t>
      </w:r>
      <w:r>
        <w:rPr>
          <w:rFonts w:ascii="宋体" w:hAnsi="宋体" w:hint="eastAsia"/>
          <w:sz w:val="24"/>
          <w:szCs w:val="24"/>
        </w:rPr>
        <w:t>，投标文件无需装订。</w:t>
      </w:r>
    </w:p>
    <w:p w:rsidR="00DD54A5" w:rsidRDefault="00DD54A5" w:rsidP="00DD54A5">
      <w:pPr>
        <w:numPr>
          <w:ilvl w:val="0"/>
          <w:numId w:val="1"/>
        </w:numPr>
        <w:rPr>
          <w:rFonts w:ascii="宋体" w:hAnsi="宋体"/>
          <w:sz w:val="24"/>
          <w:szCs w:val="24"/>
        </w:rPr>
      </w:pPr>
      <w:r>
        <w:rPr>
          <w:rFonts w:ascii="宋体" w:hAnsi="宋体" w:hint="eastAsia"/>
          <w:sz w:val="24"/>
          <w:szCs w:val="24"/>
        </w:rPr>
        <w:t>投标文件应该包括：技术响应表、商务响应表、详细报价单</w:t>
      </w:r>
      <w:r w:rsidRPr="00DA38FB">
        <w:rPr>
          <w:rFonts w:ascii="宋体" w:hAnsi="宋体" w:hint="eastAsia"/>
          <w:sz w:val="24"/>
          <w:szCs w:val="24"/>
        </w:rPr>
        <w:t>（包含全部配置的美元CIF上海价格）</w:t>
      </w:r>
      <w:r>
        <w:rPr>
          <w:rFonts w:ascii="宋体" w:hAnsi="宋体" w:hint="eastAsia"/>
          <w:sz w:val="24"/>
          <w:szCs w:val="24"/>
        </w:rPr>
        <w:t>、产品合法授权书、售后服务承诺书、投标公司三证。投标文件必须</w:t>
      </w:r>
      <w:proofErr w:type="gramStart"/>
      <w:r>
        <w:rPr>
          <w:rFonts w:ascii="宋体" w:hAnsi="宋体" w:hint="eastAsia"/>
          <w:sz w:val="24"/>
          <w:szCs w:val="24"/>
        </w:rPr>
        <w:t>每页敲盖公章</w:t>
      </w:r>
      <w:proofErr w:type="gramEnd"/>
      <w:r>
        <w:rPr>
          <w:rFonts w:ascii="宋体" w:hAnsi="宋体" w:hint="eastAsia"/>
          <w:sz w:val="24"/>
          <w:szCs w:val="24"/>
        </w:rPr>
        <w:t>。</w:t>
      </w:r>
    </w:p>
    <w:p w:rsidR="00DD54A5" w:rsidRDefault="00DD54A5" w:rsidP="00DD54A5">
      <w:pPr>
        <w:numPr>
          <w:ilvl w:val="0"/>
          <w:numId w:val="1"/>
        </w:numPr>
        <w:rPr>
          <w:rFonts w:ascii="宋体" w:hAnsi="宋体"/>
          <w:sz w:val="24"/>
          <w:szCs w:val="24"/>
        </w:rPr>
      </w:pPr>
      <w:r>
        <w:rPr>
          <w:rFonts w:ascii="宋体" w:hAnsi="宋体" w:hint="eastAsia"/>
          <w:sz w:val="24"/>
          <w:szCs w:val="24"/>
        </w:rPr>
        <w:t>询价原则：最低价中标。</w:t>
      </w:r>
    </w:p>
    <w:p w:rsidR="00DD54A5" w:rsidRDefault="00DD54A5" w:rsidP="00DD54A5">
      <w:pPr>
        <w:rPr>
          <w:rFonts w:ascii="宋体" w:hAnsi="宋体"/>
          <w:sz w:val="24"/>
          <w:szCs w:val="24"/>
        </w:rPr>
      </w:pPr>
    </w:p>
    <w:p w:rsidR="00DD54A5" w:rsidRPr="003467AE" w:rsidRDefault="00DD54A5" w:rsidP="00DD54A5">
      <w:pPr>
        <w:rPr>
          <w:rFonts w:ascii="宋体" w:hAnsi="宋体"/>
          <w:b/>
          <w:sz w:val="28"/>
          <w:szCs w:val="24"/>
        </w:rPr>
      </w:pPr>
      <w:r w:rsidRPr="003467AE">
        <w:rPr>
          <w:rFonts w:ascii="宋体" w:hAnsi="宋体" w:hint="eastAsia"/>
          <w:b/>
          <w:sz w:val="28"/>
          <w:szCs w:val="24"/>
        </w:rPr>
        <w:t>商务</w:t>
      </w:r>
      <w:bookmarkStart w:id="0" w:name="_GoBack"/>
      <w:bookmarkEnd w:id="0"/>
      <w:r w:rsidRPr="003467AE">
        <w:rPr>
          <w:rFonts w:ascii="宋体" w:hAnsi="宋体" w:hint="eastAsia"/>
          <w:b/>
          <w:sz w:val="28"/>
          <w:szCs w:val="24"/>
        </w:rPr>
        <w:t>条款：</w:t>
      </w:r>
    </w:p>
    <w:p w:rsidR="00DD54A5" w:rsidRPr="003467AE" w:rsidRDefault="00DD54A5" w:rsidP="00DD54A5">
      <w:pPr>
        <w:numPr>
          <w:ilvl w:val="0"/>
          <w:numId w:val="2"/>
        </w:numPr>
        <w:rPr>
          <w:rFonts w:ascii="宋体" w:hAnsi="宋体"/>
          <w:sz w:val="24"/>
          <w:szCs w:val="24"/>
        </w:rPr>
      </w:pPr>
      <w:r w:rsidRPr="003467AE">
        <w:rPr>
          <w:rFonts w:ascii="宋体" w:hAnsi="宋体" w:hint="eastAsia"/>
          <w:sz w:val="24"/>
          <w:szCs w:val="24"/>
        </w:rPr>
        <w:t>*付款方式：</w:t>
      </w:r>
      <w:proofErr w:type="gramStart"/>
      <w:r w:rsidRPr="003467AE">
        <w:rPr>
          <w:rFonts w:ascii="宋体" w:hAnsi="宋体" w:hint="eastAsia"/>
          <w:sz w:val="24"/>
          <w:szCs w:val="24"/>
        </w:rPr>
        <w:t>凭最终</w:t>
      </w:r>
      <w:proofErr w:type="gramEnd"/>
      <w:r w:rsidRPr="003467AE">
        <w:rPr>
          <w:rFonts w:ascii="宋体" w:hAnsi="宋体" w:hint="eastAsia"/>
          <w:sz w:val="24"/>
          <w:szCs w:val="24"/>
        </w:rPr>
        <w:t>用户货物签收单电汇支付90%货款，</w:t>
      </w:r>
      <w:proofErr w:type="gramStart"/>
      <w:r w:rsidRPr="003467AE">
        <w:rPr>
          <w:rFonts w:ascii="宋体" w:hAnsi="宋体" w:hint="eastAsia"/>
          <w:sz w:val="24"/>
          <w:szCs w:val="24"/>
        </w:rPr>
        <w:t>凭最终</w:t>
      </w:r>
      <w:proofErr w:type="gramEnd"/>
      <w:r w:rsidRPr="003467AE">
        <w:rPr>
          <w:rFonts w:ascii="宋体" w:hAnsi="宋体" w:hint="eastAsia"/>
          <w:sz w:val="24"/>
          <w:szCs w:val="24"/>
        </w:rPr>
        <w:t>用户验收合格报告电汇支付10%货款。</w:t>
      </w:r>
    </w:p>
    <w:p w:rsidR="00DD54A5" w:rsidRPr="003467AE" w:rsidRDefault="00DD54A5" w:rsidP="00DD54A5">
      <w:pPr>
        <w:numPr>
          <w:ilvl w:val="0"/>
          <w:numId w:val="2"/>
        </w:numPr>
        <w:rPr>
          <w:rFonts w:ascii="宋体" w:hAnsi="宋体"/>
          <w:sz w:val="24"/>
          <w:szCs w:val="24"/>
        </w:rPr>
      </w:pPr>
      <w:r w:rsidRPr="003467AE">
        <w:rPr>
          <w:rFonts w:ascii="宋体" w:hAnsi="宋体" w:hint="eastAsia"/>
          <w:sz w:val="24"/>
          <w:szCs w:val="24"/>
        </w:rPr>
        <w:t>*交货期：签订合同后90天内。</w:t>
      </w:r>
    </w:p>
    <w:p w:rsidR="00DD54A5" w:rsidRDefault="00DD54A5" w:rsidP="00DD54A5">
      <w:pPr>
        <w:numPr>
          <w:ilvl w:val="0"/>
          <w:numId w:val="2"/>
        </w:numPr>
        <w:rPr>
          <w:rFonts w:ascii="宋体" w:hAnsi="宋体"/>
          <w:sz w:val="24"/>
          <w:szCs w:val="24"/>
        </w:rPr>
      </w:pPr>
      <w:r w:rsidRPr="003467AE">
        <w:rPr>
          <w:rFonts w:ascii="宋体" w:hAnsi="宋体" w:hint="eastAsia"/>
          <w:sz w:val="24"/>
          <w:szCs w:val="24"/>
        </w:rPr>
        <w:t>*</w:t>
      </w:r>
      <w:r w:rsidRPr="003467AE">
        <w:rPr>
          <w:rFonts w:ascii="宋体" w:hAnsi="宋体"/>
          <w:sz w:val="24"/>
          <w:szCs w:val="24"/>
        </w:rPr>
        <w:t>投标方应具有对外签署外贸合同的</w:t>
      </w:r>
      <w:r w:rsidRPr="003467AE">
        <w:rPr>
          <w:rFonts w:ascii="宋体" w:hAnsi="宋体" w:hint="eastAsia"/>
          <w:sz w:val="24"/>
          <w:szCs w:val="24"/>
        </w:rPr>
        <w:t>相关</w:t>
      </w:r>
      <w:r w:rsidRPr="003467AE">
        <w:rPr>
          <w:rFonts w:ascii="宋体" w:hAnsi="宋体"/>
          <w:sz w:val="24"/>
          <w:szCs w:val="24"/>
        </w:rPr>
        <w:t>资质</w:t>
      </w:r>
      <w:r w:rsidRPr="003467AE">
        <w:rPr>
          <w:rFonts w:ascii="宋体" w:hAnsi="宋体" w:hint="eastAsia"/>
          <w:sz w:val="24"/>
          <w:szCs w:val="24"/>
        </w:rPr>
        <w:t>并提供境外注册证或外汇登记证等资质证明;</w:t>
      </w:r>
      <w:r w:rsidRPr="003467AE">
        <w:rPr>
          <w:rFonts w:hint="eastAsia"/>
          <w:color w:val="000000"/>
          <w:szCs w:val="21"/>
        </w:rPr>
        <w:t xml:space="preserve"> </w:t>
      </w:r>
      <w:r w:rsidRPr="003467AE">
        <w:rPr>
          <w:rFonts w:ascii="宋体" w:hAnsi="宋体" w:hint="eastAsia"/>
          <w:sz w:val="24"/>
          <w:szCs w:val="24"/>
        </w:rPr>
        <w:t>若投标方不具有以上资质，则需委托具有相应资质的公司签订授权书并履行相应的外贸合同。</w:t>
      </w:r>
    </w:p>
    <w:p w:rsidR="00DD54A5" w:rsidRDefault="00DD54A5" w:rsidP="00DD54A5">
      <w:pPr>
        <w:rPr>
          <w:rFonts w:ascii="宋体" w:hAnsi="宋体"/>
          <w:sz w:val="24"/>
          <w:szCs w:val="24"/>
        </w:rPr>
      </w:pPr>
    </w:p>
    <w:p w:rsidR="008A6F69" w:rsidRPr="008A6F69" w:rsidRDefault="00DD2C6A" w:rsidP="008A6F69">
      <w:pPr>
        <w:rPr>
          <w:rFonts w:ascii="Tahoma" w:hAnsi="Tahoma" w:cs="Tahoma"/>
          <w:color w:val="484848"/>
          <w:kern w:val="0"/>
          <w:sz w:val="18"/>
          <w:szCs w:val="18"/>
        </w:rPr>
      </w:pPr>
      <w:r w:rsidRPr="00DD2C6A">
        <w:rPr>
          <w:rFonts w:ascii="宋体" w:hAnsi="宋体" w:hint="eastAsia"/>
          <w:b/>
          <w:sz w:val="28"/>
          <w:szCs w:val="24"/>
        </w:rPr>
        <w:t>技术参数</w:t>
      </w:r>
      <w:r w:rsidRPr="00DD2C6A">
        <w:rPr>
          <w:rFonts w:ascii="宋体" w:hAnsi="宋体"/>
          <w:b/>
          <w:sz w:val="28"/>
          <w:szCs w:val="24"/>
        </w:rPr>
        <w:t>：</w:t>
      </w:r>
    </w:p>
    <w:p w:rsidR="004D2120" w:rsidRDefault="004D2120" w:rsidP="004D2120">
      <w:pPr>
        <w:rPr>
          <w:rFonts w:hint="eastAsia"/>
        </w:rPr>
      </w:pPr>
      <w:r>
        <w:rPr>
          <w:rFonts w:hint="eastAsia"/>
        </w:rPr>
        <w:t>1</w:t>
      </w:r>
      <w:r>
        <w:rPr>
          <w:rFonts w:hint="eastAsia"/>
        </w:rPr>
        <w:t>）最大抽速：≥</w:t>
      </w:r>
      <w:r>
        <w:rPr>
          <w:rFonts w:hint="eastAsia"/>
        </w:rPr>
        <w:t>2.0 m3/h</w:t>
      </w:r>
    </w:p>
    <w:p w:rsidR="004D2120" w:rsidRDefault="004D2120" w:rsidP="004D2120">
      <w:pPr>
        <w:rPr>
          <w:rFonts w:hint="eastAsia"/>
        </w:rPr>
      </w:pPr>
      <w:r>
        <w:rPr>
          <w:rFonts w:hint="eastAsia"/>
        </w:rPr>
        <w:t>*2</w:t>
      </w:r>
      <w:r>
        <w:rPr>
          <w:rFonts w:hint="eastAsia"/>
        </w:rPr>
        <w:t>）极限真空度≤</w:t>
      </w:r>
      <w:r>
        <w:rPr>
          <w:rFonts w:hint="eastAsia"/>
        </w:rPr>
        <w:t>7 mbar</w:t>
      </w:r>
    </w:p>
    <w:p w:rsidR="004D2120" w:rsidRDefault="004D2120" w:rsidP="004D2120">
      <w:pPr>
        <w:rPr>
          <w:rFonts w:hint="eastAsia"/>
        </w:rPr>
      </w:pPr>
      <w:r>
        <w:rPr>
          <w:rFonts w:hint="eastAsia"/>
        </w:rPr>
        <w:t>*3</w:t>
      </w:r>
      <w:r>
        <w:rPr>
          <w:rFonts w:hint="eastAsia"/>
        </w:rPr>
        <w:t>）标配气镇阀，</w:t>
      </w:r>
      <w:proofErr w:type="gramStart"/>
      <w:r>
        <w:rPr>
          <w:rFonts w:hint="eastAsia"/>
        </w:rPr>
        <w:t>使用气镇时</w:t>
      </w:r>
      <w:proofErr w:type="gramEnd"/>
      <w:r>
        <w:rPr>
          <w:rFonts w:hint="eastAsia"/>
        </w:rPr>
        <w:t>的极限真空度≤</w:t>
      </w:r>
      <w:r>
        <w:rPr>
          <w:rFonts w:hint="eastAsia"/>
        </w:rPr>
        <w:t>12 mbar</w:t>
      </w:r>
    </w:p>
    <w:p w:rsidR="004D2120" w:rsidRDefault="004D2120" w:rsidP="004D2120">
      <w:pPr>
        <w:rPr>
          <w:rFonts w:hint="eastAsia"/>
        </w:rPr>
      </w:pPr>
      <w:r>
        <w:rPr>
          <w:rFonts w:hint="eastAsia"/>
        </w:rPr>
        <w:t>*4</w:t>
      </w:r>
      <w:r>
        <w:rPr>
          <w:rFonts w:hint="eastAsia"/>
        </w:rPr>
        <w:t>）高耐受化学腐蚀，隔膜材质</w:t>
      </w:r>
      <w:r>
        <w:rPr>
          <w:rFonts w:hint="eastAsia"/>
        </w:rPr>
        <w:t>PTFE</w:t>
      </w:r>
      <w:r>
        <w:rPr>
          <w:rFonts w:hint="eastAsia"/>
        </w:rPr>
        <w:t>涂层，进</w:t>
      </w:r>
      <w:r>
        <w:rPr>
          <w:rFonts w:hint="eastAsia"/>
        </w:rPr>
        <w:t>/</w:t>
      </w:r>
      <w:r>
        <w:rPr>
          <w:rFonts w:hint="eastAsia"/>
        </w:rPr>
        <w:t>出气阀门为</w:t>
      </w:r>
      <w:r>
        <w:rPr>
          <w:rFonts w:hint="eastAsia"/>
        </w:rPr>
        <w:t>FFKM</w:t>
      </w:r>
      <w:r>
        <w:rPr>
          <w:rFonts w:hint="eastAsia"/>
        </w:rPr>
        <w:t>橡胶、所有气体管路均为</w:t>
      </w:r>
      <w:r>
        <w:rPr>
          <w:rFonts w:hint="eastAsia"/>
        </w:rPr>
        <w:t>PTFE</w:t>
      </w:r>
    </w:p>
    <w:p w:rsidR="004D2120" w:rsidRDefault="004D2120" w:rsidP="004D2120">
      <w:pPr>
        <w:rPr>
          <w:rFonts w:hint="eastAsia"/>
        </w:rPr>
      </w:pPr>
      <w:r>
        <w:rPr>
          <w:rFonts w:hint="eastAsia"/>
        </w:rPr>
        <w:t>*5</w:t>
      </w:r>
      <w:r>
        <w:rPr>
          <w:rFonts w:hint="eastAsia"/>
        </w:rPr>
        <w:t>）夹层结构隔膜、</w:t>
      </w:r>
      <w:proofErr w:type="gramStart"/>
      <w:r>
        <w:rPr>
          <w:rFonts w:hint="eastAsia"/>
        </w:rPr>
        <w:t>泵腔盖和</w:t>
      </w:r>
      <w:proofErr w:type="gramEnd"/>
      <w:r>
        <w:rPr>
          <w:rFonts w:hint="eastAsia"/>
        </w:rPr>
        <w:t>隔膜夹紧</w:t>
      </w:r>
      <w:proofErr w:type="gramStart"/>
      <w:r>
        <w:rPr>
          <w:rFonts w:hint="eastAsia"/>
        </w:rPr>
        <w:t>盘具有</w:t>
      </w:r>
      <w:proofErr w:type="gramEnd"/>
      <w:r>
        <w:rPr>
          <w:rFonts w:hint="eastAsia"/>
        </w:rPr>
        <w:t>金属内芯，外覆</w:t>
      </w:r>
      <w:r>
        <w:rPr>
          <w:rFonts w:hint="eastAsia"/>
        </w:rPr>
        <w:t>ETFE</w:t>
      </w:r>
      <w:r>
        <w:rPr>
          <w:rFonts w:hint="eastAsia"/>
        </w:rPr>
        <w:t>和碳纤维增强材质</w:t>
      </w:r>
    </w:p>
    <w:p w:rsidR="004D2120" w:rsidRDefault="004D2120" w:rsidP="004D2120">
      <w:pPr>
        <w:rPr>
          <w:rFonts w:hint="eastAsia"/>
        </w:rPr>
      </w:pPr>
      <w:r>
        <w:rPr>
          <w:rFonts w:hint="eastAsia"/>
        </w:rPr>
        <w:t>*6</w:t>
      </w:r>
      <w:r>
        <w:rPr>
          <w:rFonts w:hint="eastAsia"/>
        </w:rPr>
        <w:t>）进气口接口：</w:t>
      </w:r>
      <w:r>
        <w:rPr>
          <w:rFonts w:hint="eastAsia"/>
        </w:rPr>
        <w:t>2</w:t>
      </w:r>
      <w:r>
        <w:rPr>
          <w:rFonts w:hint="eastAsia"/>
        </w:rPr>
        <w:t>×软管喷嘴接口</w:t>
      </w:r>
      <w:r>
        <w:rPr>
          <w:rFonts w:hint="eastAsia"/>
        </w:rPr>
        <w:t xml:space="preserve"> DN 8-10mm                                                                                            </w:t>
      </w:r>
    </w:p>
    <w:p w:rsidR="004D2120" w:rsidRDefault="004D2120" w:rsidP="004D2120">
      <w:pPr>
        <w:rPr>
          <w:rFonts w:hint="eastAsia"/>
        </w:rPr>
      </w:pPr>
      <w:r>
        <w:rPr>
          <w:rFonts w:hint="eastAsia"/>
        </w:rPr>
        <w:t>*7</w:t>
      </w:r>
      <w:r>
        <w:rPr>
          <w:rFonts w:hint="eastAsia"/>
        </w:rPr>
        <w:t>）出气口接口：软管喷嘴接口</w:t>
      </w:r>
      <w:r>
        <w:rPr>
          <w:rFonts w:hint="eastAsia"/>
        </w:rPr>
        <w:t xml:space="preserve"> DN 8-10mm</w:t>
      </w:r>
    </w:p>
    <w:p w:rsidR="004D2120" w:rsidRDefault="004D2120" w:rsidP="004D2120">
      <w:pPr>
        <w:rPr>
          <w:rFonts w:hint="eastAsia"/>
        </w:rPr>
      </w:pPr>
      <w:r>
        <w:rPr>
          <w:rFonts w:hint="eastAsia"/>
        </w:rPr>
        <w:t>*8</w:t>
      </w:r>
      <w:r>
        <w:rPr>
          <w:rFonts w:hint="eastAsia"/>
        </w:rPr>
        <w:t>）真空系统配备有进气口回收瓶和出气口水冷盘管冷凝器溶剂回收装置，回收瓶容积≥</w:t>
      </w:r>
      <w:r>
        <w:rPr>
          <w:rFonts w:hint="eastAsia"/>
        </w:rPr>
        <w:t>500ml</w:t>
      </w:r>
      <w:r>
        <w:rPr>
          <w:rFonts w:hint="eastAsia"/>
        </w:rPr>
        <w:t>，有外覆塑料防护膜</w:t>
      </w:r>
    </w:p>
    <w:p w:rsidR="004D2120" w:rsidRDefault="004D2120" w:rsidP="004D2120">
      <w:pPr>
        <w:rPr>
          <w:rFonts w:hint="eastAsia"/>
        </w:rPr>
      </w:pPr>
      <w:r>
        <w:rPr>
          <w:rFonts w:hint="eastAsia"/>
        </w:rPr>
        <w:t>*9</w:t>
      </w:r>
      <w:r>
        <w:rPr>
          <w:rFonts w:hint="eastAsia"/>
        </w:rPr>
        <w:t>）系统集成两个真空接口，可实现两个独立的真空应用并行操作且避免交叉污染；</w:t>
      </w:r>
      <w:r>
        <w:rPr>
          <w:rFonts w:hint="eastAsia"/>
        </w:rPr>
        <w:t xml:space="preserve">                               *10</w:t>
      </w:r>
      <w:r>
        <w:rPr>
          <w:rFonts w:hint="eastAsia"/>
        </w:rPr>
        <w:t>）每个真空接口配一个手动流量控制阀，可调节有效抽速。</w:t>
      </w:r>
    </w:p>
    <w:p w:rsidR="00742BE5" w:rsidRPr="002C24BE" w:rsidRDefault="004D2120" w:rsidP="004D2120">
      <w:r>
        <w:rPr>
          <w:rFonts w:hint="eastAsia"/>
        </w:rPr>
        <w:t>*11</w:t>
      </w:r>
      <w:r>
        <w:rPr>
          <w:rFonts w:hint="eastAsia"/>
        </w:rPr>
        <w:t>）通过欧盟</w:t>
      </w:r>
      <w:r>
        <w:rPr>
          <w:rFonts w:hint="eastAsia"/>
        </w:rPr>
        <w:t>ATEX</w:t>
      </w:r>
      <w:r>
        <w:rPr>
          <w:rFonts w:hint="eastAsia"/>
        </w:rPr>
        <w:t>防爆认证设备分类</w:t>
      </w:r>
      <w:r>
        <w:rPr>
          <w:rFonts w:hint="eastAsia"/>
        </w:rPr>
        <w:t>3</w:t>
      </w:r>
      <w:r>
        <w:rPr>
          <w:rFonts w:hint="eastAsia"/>
        </w:rPr>
        <w:t>设备，内部环境满足</w:t>
      </w:r>
      <w:r>
        <w:rPr>
          <w:rFonts w:hint="eastAsia"/>
        </w:rPr>
        <w:t>ATEX: II 3G IIC T3 X</w:t>
      </w:r>
      <w:r>
        <w:rPr>
          <w:rFonts w:hint="eastAsia"/>
        </w:rPr>
        <w:t>标准</w:t>
      </w:r>
    </w:p>
    <w:sectPr w:rsidR="00742BE5" w:rsidRPr="002C24BE" w:rsidSect="00B82AB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B6A" w:rsidRDefault="00717B6A" w:rsidP="00DD54A5">
      <w:r>
        <w:separator/>
      </w:r>
    </w:p>
  </w:endnote>
  <w:endnote w:type="continuationSeparator" w:id="0">
    <w:p w:rsidR="00717B6A" w:rsidRDefault="00717B6A" w:rsidP="00DD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B6A" w:rsidRDefault="00717B6A" w:rsidP="00DD54A5">
      <w:r>
        <w:separator/>
      </w:r>
    </w:p>
  </w:footnote>
  <w:footnote w:type="continuationSeparator" w:id="0">
    <w:p w:rsidR="00717B6A" w:rsidRDefault="00717B6A" w:rsidP="00DD5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96B" w:rsidRPr="00D4496B" w:rsidRDefault="00D4496B" w:rsidP="009841CA">
    <w:pPr>
      <w:pStyle w:val="a3"/>
      <w:pBdr>
        <w:bottom w:val="single" w:sz="6" w:space="2" w:color="auto"/>
      </w:pBdr>
      <w:jc w:val="both"/>
      <w:rPr>
        <w:sz w:val="21"/>
      </w:rPr>
    </w:pPr>
    <w:r>
      <w:rPr>
        <w:rFonts w:hint="eastAsia"/>
      </w:rPr>
      <w:t xml:space="preserve">                                                                         </w:t>
    </w:r>
    <w:r w:rsidRPr="00D4496B">
      <w:rPr>
        <w:rFonts w:hint="eastAsia"/>
        <w:sz w:val="21"/>
      </w:rPr>
      <w:t>询价编号：</w:t>
    </w:r>
    <w:r w:rsidR="000D1C67">
      <w:rPr>
        <w:sz w:val="21"/>
      </w:rPr>
      <w:t>170729</w:t>
    </w:r>
  </w:p>
  <w:p w:rsidR="00D4496B" w:rsidRDefault="00D4496B" w:rsidP="00D4496B">
    <w:pPr>
      <w:pStyle w:val="a3"/>
      <w:pBdr>
        <w:bottom w:val="single" w:sz="6" w:space="2"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7756C"/>
    <w:multiLevelType w:val="hybridMultilevel"/>
    <w:tmpl w:val="19E02B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D514CA"/>
    <w:multiLevelType w:val="hybridMultilevel"/>
    <w:tmpl w:val="DCBCB866"/>
    <w:lvl w:ilvl="0" w:tplc="B3FA0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5D17871"/>
    <w:multiLevelType w:val="hybridMultilevel"/>
    <w:tmpl w:val="4CC0F74E"/>
    <w:lvl w:ilvl="0" w:tplc="28C8FD7C">
      <w:start w:val="10"/>
      <w:numFmt w:val="bullet"/>
      <w:lvlText w:val="★"/>
      <w:lvlJc w:val="left"/>
      <w:pPr>
        <w:ind w:left="360" w:hanging="360"/>
      </w:pPr>
      <w:rPr>
        <w:rFonts w:ascii="宋体" w:eastAsia="宋体" w:hAnsi="宋体" w:cs="Times New Roman" w:hint="eastAsia"/>
        <w:b/>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2AE026E"/>
    <w:multiLevelType w:val="hybridMultilevel"/>
    <w:tmpl w:val="E2822E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A5"/>
    <w:rsid w:val="00030CD7"/>
    <w:rsid w:val="0003666C"/>
    <w:rsid w:val="00040A76"/>
    <w:rsid w:val="000746EB"/>
    <w:rsid w:val="000D1C67"/>
    <w:rsid w:val="001512CC"/>
    <w:rsid w:val="00182525"/>
    <w:rsid w:val="00185668"/>
    <w:rsid w:val="00191480"/>
    <w:rsid w:val="001B2024"/>
    <w:rsid w:val="002171DC"/>
    <w:rsid w:val="00246F82"/>
    <w:rsid w:val="00270EDD"/>
    <w:rsid w:val="00297A9F"/>
    <w:rsid w:val="002C24BE"/>
    <w:rsid w:val="00322A5D"/>
    <w:rsid w:val="00326618"/>
    <w:rsid w:val="00354F60"/>
    <w:rsid w:val="00382A65"/>
    <w:rsid w:val="003A06A7"/>
    <w:rsid w:val="004428FC"/>
    <w:rsid w:val="00485D20"/>
    <w:rsid w:val="004D2120"/>
    <w:rsid w:val="0058706C"/>
    <w:rsid w:val="005B423E"/>
    <w:rsid w:val="005E3964"/>
    <w:rsid w:val="006071F4"/>
    <w:rsid w:val="00616208"/>
    <w:rsid w:val="00655EF6"/>
    <w:rsid w:val="006645CA"/>
    <w:rsid w:val="00690D7A"/>
    <w:rsid w:val="006A26C5"/>
    <w:rsid w:val="006F5893"/>
    <w:rsid w:val="00707C7D"/>
    <w:rsid w:val="00717B6A"/>
    <w:rsid w:val="00742BE5"/>
    <w:rsid w:val="007D2566"/>
    <w:rsid w:val="007D6A6E"/>
    <w:rsid w:val="00804652"/>
    <w:rsid w:val="0084011D"/>
    <w:rsid w:val="008A6F69"/>
    <w:rsid w:val="008C7C37"/>
    <w:rsid w:val="009841CA"/>
    <w:rsid w:val="009B024E"/>
    <w:rsid w:val="009D7B34"/>
    <w:rsid w:val="009E23D2"/>
    <w:rsid w:val="00A035A7"/>
    <w:rsid w:val="00A84D16"/>
    <w:rsid w:val="00AB29B3"/>
    <w:rsid w:val="00AD6945"/>
    <w:rsid w:val="00B82AB9"/>
    <w:rsid w:val="00B95AED"/>
    <w:rsid w:val="00C242B6"/>
    <w:rsid w:val="00C5476A"/>
    <w:rsid w:val="00C86299"/>
    <w:rsid w:val="00D25DFC"/>
    <w:rsid w:val="00D4496B"/>
    <w:rsid w:val="00D7230D"/>
    <w:rsid w:val="00DD2C6A"/>
    <w:rsid w:val="00DD54A5"/>
    <w:rsid w:val="00E44D27"/>
    <w:rsid w:val="00F45D05"/>
    <w:rsid w:val="00F75A71"/>
    <w:rsid w:val="00F85B59"/>
    <w:rsid w:val="00FE71C2"/>
    <w:rsid w:val="00FF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7117C-AD06-4DC6-9817-838DF5BC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4A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4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4A5"/>
    <w:rPr>
      <w:sz w:val="18"/>
      <w:szCs w:val="18"/>
    </w:rPr>
  </w:style>
  <w:style w:type="paragraph" w:styleId="a4">
    <w:name w:val="footer"/>
    <w:basedOn w:val="a"/>
    <w:link w:val="Char0"/>
    <w:uiPriority w:val="99"/>
    <w:unhideWhenUsed/>
    <w:rsid w:val="00DD54A5"/>
    <w:pPr>
      <w:tabs>
        <w:tab w:val="center" w:pos="4153"/>
        <w:tab w:val="right" w:pos="8306"/>
      </w:tabs>
      <w:snapToGrid w:val="0"/>
      <w:jc w:val="left"/>
    </w:pPr>
    <w:rPr>
      <w:sz w:val="18"/>
      <w:szCs w:val="18"/>
    </w:rPr>
  </w:style>
  <w:style w:type="character" w:customStyle="1" w:styleId="Char0">
    <w:name w:val="页脚 Char"/>
    <w:basedOn w:val="a0"/>
    <w:link w:val="a4"/>
    <w:uiPriority w:val="99"/>
    <w:rsid w:val="00DD54A5"/>
    <w:rPr>
      <w:sz w:val="18"/>
      <w:szCs w:val="18"/>
    </w:rPr>
  </w:style>
  <w:style w:type="paragraph" w:styleId="a5">
    <w:name w:val="Balloon Text"/>
    <w:basedOn w:val="a"/>
    <w:link w:val="Char1"/>
    <w:uiPriority w:val="99"/>
    <w:semiHidden/>
    <w:unhideWhenUsed/>
    <w:rsid w:val="00D4496B"/>
    <w:rPr>
      <w:sz w:val="18"/>
      <w:szCs w:val="18"/>
    </w:rPr>
  </w:style>
  <w:style w:type="character" w:customStyle="1" w:styleId="Char1">
    <w:name w:val="批注框文本 Char"/>
    <w:basedOn w:val="a0"/>
    <w:link w:val="a5"/>
    <w:uiPriority w:val="99"/>
    <w:semiHidden/>
    <w:rsid w:val="00D4496B"/>
    <w:rPr>
      <w:rFonts w:ascii="Times New Roman" w:eastAsia="宋体" w:hAnsi="Times New Roman" w:cs="Times New Roman"/>
      <w:sz w:val="18"/>
      <w:szCs w:val="18"/>
    </w:rPr>
  </w:style>
  <w:style w:type="character" w:customStyle="1" w:styleId="apple-converted-space">
    <w:name w:val="apple-converted-space"/>
    <w:basedOn w:val="a0"/>
    <w:rsid w:val="00326618"/>
  </w:style>
  <w:style w:type="character" w:styleId="a6">
    <w:name w:val="Strong"/>
    <w:basedOn w:val="a0"/>
    <w:uiPriority w:val="22"/>
    <w:qFormat/>
    <w:rsid w:val="00326618"/>
    <w:rPr>
      <w:b/>
      <w:bCs/>
    </w:rPr>
  </w:style>
  <w:style w:type="character" w:styleId="a7">
    <w:name w:val="Hyperlink"/>
    <w:basedOn w:val="a0"/>
    <w:uiPriority w:val="99"/>
    <w:semiHidden/>
    <w:unhideWhenUsed/>
    <w:rsid w:val="009841CA"/>
    <w:rPr>
      <w:color w:val="0000FF"/>
      <w:u w:val="single"/>
    </w:rPr>
  </w:style>
  <w:style w:type="character" w:customStyle="1" w:styleId="klink">
    <w:name w:val="klink"/>
    <w:basedOn w:val="a0"/>
    <w:rsid w:val="009841CA"/>
  </w:style>
  <w:style w:type="paragraph" w:styleId="a8">
    <w:name w:val="Normal (Web)"/>
    <w:basedOn w:val="a"/>
    <w:uiPriority w:val="99"/>
    <w:unhideWhenUsed/>
    <w:rsid w:val="00690D7A"/>
    <w:pPr>
      <w:widowControl/>
      <w:spacing w:before="100" w:beforeAutospacing="1" w:after="100" w:afterAutospacing="1"/>
      <w:jc w:val="left"/>
    </w:pPr>
    <w:rPr>
      <w:rFonts w:ascii="宋体" w:hAnsi="宋体" w:cs="宋体"/>
      <w:kern w:val="0"/>
      <w:sz w:val="24"/>
      <w:szCs w:val="24"/>
    </w:rPr>
  </w:style>
  <w:style w:type="character" w:customStyle="1" w:styleId="ng-binding">
    <w:name w:val="ng-binding"/>
    <w:basedOn w:val="a0"/>
    <w:rsid w:val="00C8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1072">
      <w:bodyDiv w:val="1"/>
      <w:marLeft w:val="0"/>
      <w:marRight w:val="0"/>
      <w:marTop w:val="0"/>
      <w:marBottom w:val="0"/>
      <w:divBdr>
        <w:top w:val="none" w:sz="0" w:space="0" w:color="auto"/>
        <w:left w:val="none" w:sz="0" w:space="0" w:color="auto"/>
        <w:bottom w:val="none" w:sz="0" w:space="0" w:color="auto"/>
        <w:right w:val="none" w:sz="0" w:space="0" w:color="auto"/>
      </w:divBdr>
    </w:div>
    <w:div w:id="138812873">
      <w:bodyDiv w:val="1"/>
      <w:marLeft w:val="0"/>
      <w:marRight w:val="0"/>
      <w:marTop w:val="0"/>
      <w:marBottom w:val="0"/>
      <w:divBdr>
        <w:top w:val="none" w:sz="0" w:space="0" w:color="auto"/>
        <w:left w:val="none" w:sz="0" w:space="0" w:color="auto"/>
        <w:bottom w:val="none" w:sz="0" w:space="0" w:color="auto"/>
        <w:right w:val="none" w:sz="0" w:space="0" w:color="auto"/>
      </w:divBdr>
    </w:div>
    <w:div w:id="254675673">
      <w:bodyDiv w:val="1"/>
      <w:marLeft w:val="0"/>
      <w:marRight w:val="0"/>
      <w:marTop w:val="0"/>
      <w:marBottom w:val="0"/>
      <w:divBdr>
        <w:top w:val="none" w:sz="0" w:space="0" w:color="auto"/>
        <w:left w:val="none" w:sz="0" w:space="0" w:color="auto"/>
        <w:bottom w:val="none" w:sz="0" w:space="0" w:color="auto"/>
        <w:right w:val="none" w:sz="0" w:space="0" w:color="auto"/>
      </w:divBdr>
      <w:divsChild>
        <w:div w:id="389353783">
          <w:marLeft w:val="0"/>
          <w:marRight w:val="0"/>
          <w:marTop w:val="0"/>
          <w:marBottom w:val="0"/>
          <w:divBdr>
            <w:top w:val="none" w:sz="0" w:space="0" w:color="auto"/>
            <w:left w:val="none" w:sz="0" w:space="0" w:color="auto"/>
            <w:bottom w:val="none" w:sz="0" w:space="0" w:color="auto"/>
            <w:right w:val="none" w:sz="0" w:space="0" w:color="auto"/>
          </w:divBdr>
        </w:div>
        <w:div w:id="160463147">
          <w:marLeft w:val="0"/>
          <w:marRight w:val="0"/>
          <w:marTop w:val="0"/>
          <w:marBottom w:val="0"/>
          <w:divBdr>
            <w:top w:val="none" w:sz="0" w:space="0" w:color="auto"/>
            <w:left w:val="none" w:sz="0" w:space="0" w:color="auto"/>
            <w:bottom w:val="none" w:sz="0" w:space="0" w:color="auto"/>
            <w:right w:val="none" w:sz="0" w:space="0" w:color="auto"/>
          </w:divBdr>
        </w:div>
        <w:div w:id="90467347">
          <w:marLeft w:val="0"/>
          <w:marRight w:val="0"/>
          <w:marTop w:val="0"/>
          <w:marBottom w:val="0"/>
          <w:divBdr>
            <w:top w:val="none" w:sz="0" w:space="0" w:color="auto"/>
            <w:left w:val="none" w:sz="0" w:space="0" w:color="auto"/>
            <w:bottom w:val="none" w:sz="0" w:space="0" w:color="auto"/>
            <w:right w:val="none" w:sz="0" w:space="0" w:color="auto"/>
          </w:divBdr>
        </w:div>
        <w:div w:id="836267097">
          <w:marLeft w:val="0"/>
          <w:marRight w:val="0"/>
          <w:marTop w:val="0"/>
          <w:marBottom w:val="0"/>
          <w:divBdr>
            <w:top w:val="none" w:sz="0" w:space="0" w:color="auto"/>
            <w:left w:val="none" w:sz="0" w:space="0" w:color="auto"/>
            <w:bottom w:val="none" w:sz="0" w:space="0" w:color="auto"/>
            <w:right w:val="none" w:sz="0" w:space="0" w:color="auto"/>
          </w:divBdr>
        </w:div>
        <w:div w:id="1021475319">
          <w:marLeft w:val="0"/>
          <w:marRight w:val="0"/>
          <w:marTop w:val="0"/>
          <w:marBottom w:val="0"/>
          <w:divBdr>
            <w:top w:val="none" w:sz="0" w:space="0" w:color="auto"/>
            <w:left w:val="none" w:sz="0" w:space="0" w:color="auto"/>
            <w:bottom w:val="none" w:sz="0" w:space="0" w:color="auto"/>
            <w:right w:val="none" w:sz="0" w:space="0" w:color="auto"/>
          </w:divBdr>
        </w:div>
        <w:div w:id="404569416">
          <w:marLeft w:val="0"/>
          <w:marRight w:val="0"/>
          <w:marTop w:val="0"/>
          <w:marBottom w:val="0"/>
          <w:divBdr>
            <w:top w:val="none" w:sz="0" w:space="0" w:color="auto"/>
            <w:left w:val="none" w:sz="0" w:space="0" w:color="auto"/>
            <w:bottom w:val="none" w:sz="0" w:space="0" w:color="auto"/>
            <w:right w:val="none" w:sz="0" w:space="0" w:color="auto"/>
          </w:divBdr>
        </w:div>
        <w:div w:id="118375906">
          <w:marLeft w:val="0"/>
          <w:marRight w:val="0"/>
          <w:marTop w:val="0"/>
          <w:marBottom w:val="0"/>
          <w:divBdr>
            <w:top w:val="none" w:sz="0" w:space="0" w:color="auto"/>
            <w:left w:val="none" w:sz="0" w:space="0" w:color="auto"/>
            <w:bottom w:val="none" w:sz="0" w:space="0" w:color="auto"/>
            <w:right w:val="none" w:sz="0" w:space="0" w:color="auto"/>
          </w:divBdr>
        </w:div>
        <w:div w:id="319499911">
          <w:marLeft w:val="0"/>
          <w:marRight w:val="0"/>
          <w:marTop w:val="0"/>
          <w:marBottom w:val="0"/>
          <w:divBdr>
            <w:top w:val="none" w:sz="0" w:space="0" w:color="auto"/>
            <w:left w:val="none" w:sz="0" w:space="0" w:color="auto"/>
            <w:bottom w:val="none" w:sz="0" w:space="0" w:color="auto"/>
            <w:right w:val="none" w:sz="0" w:space="0" w:color="auto"/>
          </w:divBdr>
        </w:div>
        <w:div w:id="415833309">
          <w:marLeft w:val="0"/>
          <w:marRight w:val="0"/>
          <w:marTop w:val="0"/>
          <w:marBottom w:val="0"/>
          <w:divBdr>
            <w:top w:val="none" w:sz="0" w:space="0" w:color="auto"/>
            <w:left w:val="none" w:sz="0" w:space="0" w:color="auto"/>
            <w:bottom w:val="none" w:sz="0" w:space="0" w:color="auto"/>
            <w:right w:val="none" w:sz="0" w:space="0" w:color="auto"/>
          </w:divBdr>
        </w:div>
        <w:div w:id="1734697460">
          <w:marLeft w:val="0"/>
          <w:marRight w:val="0"/>
          <w:marTop w:val="0"/>
          <w:marBottom w:val="0"/>
          <w:divBdr>
            <w:top w:val="none" w:sz="0" w:space="0" w:color="auto"/>
            <w:left w:val="none" w:sz="0" w:space="0" w:color="auto"/>
            <w:bottom w:val="none" w:sz="0" w:space="0" w:color="auto"/>
            <w:right w:val="none" w:sz="0" w:space="0" w:color="auto"/>
          </w:divBdr>
        </w:div>
        <w:div w:id="1958677065">
          <w:marLeft w:val="0"/>
          <w:marRight w:val="0"/>
          <w:marTop w:val="0"/>
          <w:marBottom w:val="0"/>
          <w:divBdr>
            <w:top w:val="none" w:sz="0" w:space="0" w:color="auto"/>
            <w:left w:val="none" w:sz="0" w:space="0" w:color="auto"/>
            <w:bottom w:val="none" w:sz="0" w:space="0" w:color="auto"/>
            <w:right w:val="none" w:sz="0" w:space="0" w:color="auto"/>
          </w:divBdr>
        </w:div>
        <w:div w:id="663892984">
          <w:marLeft w:val="0"/>
          <w:marRight w:val="0"/>
          <w:marTop w:val="0"/>
          <w:marBottom w:val="0"/>
          <w:divBdr>
            <w:top w:val="none" w:sz="0" w:space="0" w:color="auto"/>
            <w:left w:val="none" w:sz="0" w:space="0" w:color="auto"/>
            <w:bottom w:val="none" w:sz="0" w:space="0" w:color="auto"/>
            <w:right w:val="none" w:sz="0" w:space="0" w:color="auto"/>
          </w:divBdr>
        </w:div>
        <w:div w:id="899247101">
          <w:marLeft w:val="0"/>
          <w:marRight w:val="0"/>
          <w:marTop w:val="0"/>
          <w:marBottom w:val="0"/>
          <w:divBdr>
            <w:top w:val="none" w:sz="0" w:space="0" w:color="auto"/>
            <w:left w:val="none" w:sz="0" w:space="0" w:color="auto"/>
            <w:bottom w:val="none" w:sz="0" w:space="0" w:color="auto"/>
            <w:right w:val="none" w:sz="0" w:space="0" w:color="auto"/>
          </w:divBdr>
        </w:div>
        <w:div w:id="2006587648">
          <w:marLeft w:val="0"/>
          <w:marRight w:val="0"/>
          <w:marTop w:val="0"/>
          <w:marBottom w:val="0"/>
          <w:divBdr>
            <w:top w:val="none" w:sz="0" w:space="0" w:color="auto"/>
            <w:left w:val="none" w:sz="0" w:space="0" w:color="auto"/>
            <w:bottom w:val="none" w:sz="0" w:space="0" w:color="auto"/>
            <w:right w:val="none" w:sz="0" w:space="0" w:color="auto"/>
          </w:divBdr>
        </w:div>
        <w:div w:id="770053172">
          <w:marLeft w:val="0"/>
          <w:marRight w:val="0"/>
          <w:marTop w:val="0"/>
          <w:marBottom w:val="0"/>
          <w:divBdr>
            <w:top w:val="none" w:sz="0" w:space="0" w:color="auto"/>
            <w:left w:val="none" w:sz="0" w:space="0" w:color="auto"/>
            <w:bottom w:val="none" w:sz="0" w:space="0" w:color="auto"/>
            <w:right w:val="none" w:sz="0" w:space="0" w:color="auto"/>
          </w:divBdr>
        </w:div>
        <w:div w:id="420371324">
          <w:marLeft w:val="0"/>
          <w:marRight w:val="0"/>
          <w:marTop w:val="0"/>
          <w:marBottom w:val="0"/>
          <w:divBdr>
            <w:top w:val="none" w:sz="0" w:space="0" w:color="auto"/>
            <w:left w:val="none" w:sz="0" w:space="0" w:color="auto"/>
            <w:bottom w:val="none" w:sz="0" w:space="0" w:color="auto"/>
            <w:right w:val="none" w:sz="0" w:space="0" w:color="auto"/>
          </w:divBdr>
        </w:div>
        <w:div w:id="907423974">
          <w:marLeft w:val="0"/>
          <w:marRight w:val="0"/>
          <w:marTop w:val="0"/>
          <w:marBottom w:val="0"/>
          <w:divBdr>
            <w:top w:val="none" w:sz="0" w:space="0" w:color="auto"/>
            <w:left w:val="none" w:sz="0" w:space="0" w:color="auto"/>
            <w:bottom w:val="none" w:sz="0" w:space="0" w:color="auto"/>
            <w:right w:val="none" w:sz="0" w:space="0" w:color="auto"/>
          </w:divBdr>
        </w:div>
        <w:div w:id="2037341831">
          <w:marLeft w:val="0"/>
          <w:marRight w:val="0"/>
          <w:marTop w:val="0"/>
          <w:marBottom w:val="0"/>
          <w:divBdr>
            <w:top w:val="none" w:sz="0" w:space="0" w:color="auto"/>
            <w:left w:val="none" w:sz="0" w:space="0" w:color="auto"/>
            <w:bottom w:val="none" w:sz="0" w:space="0" w:color="auto"/>
            <w:right w:val="none" w:sz="0" w:space="0" w:color="auto"/>
          </w:divBdr>
        </w:div>
        <w:div w:id="103966761">
          <w:marLeft w:val="0"/>
          <w:marRight w:val="0"/>
          <w:marTop w:val="0"/>
          <w:marBottom w:val="0"/>
          <w:divBdr>
            <w:top w:val="none" w:sz="0" w:space="0" w:color="auto"/>
            <w:left w:val="none" w:sz="0" w:space="0" w:color="auto"/>
            <w:bottom w:val="none" w:sz="0" w:space="0" w:color="auto"/>
            <w:right w:val="none" w:sz="0" w:space="0" w:color="auto"/>
          </w:divBdr>
        </w:div>
        <w:div w:id="266349655">
          <w:marLeft w:val="0"/>
          <w:marRight w:val="0"/>
          <w:marTop w:val="0"/>
          <w:marBottom w:val="0"/>
          <w:divBdr>
            <w:top w:val="none" w:sz="0" w:space="0" w:color="auto"/>
            <w:left w:val="none" w:sz="0" w:space="0" w:color="auto"/>
            <w:bottom w:val="none" w:sz="0" w:space="0" w:color="auto"/>
            <w:right w:val="none" w:sz="0" w:space="0" w:color="auto"/>
          </w:divBdr>
        </w:div>
        <w:div w:id="233466974">
          <w:marLeft w:val="0"/>
          <w:marRight w:val="0"/>
          <w:marTop w:val="0"/>
          <w:marBottom w:val="0"/>
          <w:divBdr>
            <w:top w:val="none" w:sz="0" w:space="0" w:color="auto"/>
            <w:left w:val="none" w:sz="0" w:space="0" w:color="auto"/>
            <w:bottom w:val="none" w:sz="0" w:space="0" w:color="auto"/>
            <w:right w:val="none" w:sz="0" w:space="0" w:color="auto"/>
          </w:divBdr>
        </w:div>
        <w:div w:id="76832096">
          <w:marLeft w:val="0"/>
          <w:marRight w:val="0"/>
          <w:marTop w:val="0"/>
          <w:marBottom w:val="0"/>
          <w:divBdr>
            <w:top w:val="none" w:sz="0" w:space="0" w:color="auto"/>
            <w:left w:val="none" w:sz="0" w:space="0" w:color="auto"/>
            <w:bottom w:val="none" w:sz="0" w:space="0" w:color="auto"/>
            <w:right w:val="none" w:sz="0" w:space="0" w:color="auto"/>
          </w:divBdr>
        </w:div>
        <w:div w:id="1071733885">
          <w:marLeft w:val="0"/>
          <w:marRight w:val="0"/>
          <w:marTop w:val="0"/>
          <w:marBottom w:val="0"/>
          <w:divBdr>
            <w:top w:val="none" w:sz="0" w:space="0" w:color="auto"/>
            <w:left w:val="none" w:sz="0" w:space="0" w:color="auto"/>
            <w:bottom w:val="none" w:sz="0" w:space="0" w:color="auto"/>
            <w:right w:val="none" w:sz="0" w:space="0" w:color="auto"/>
          </w:divBdr>
        </w:div>
        <w:div w:id="1399596936">
          <w:marLeft w:val="0"/>
          <w:marRight w:val="0"/>
          <w:marTop w:val="0"/>
          <w:marBottom w:val="0"/>
          <w:divBdr>
            <w:top w:val="none" w:sz="0" w:space="0" w:color="auto"/>
            <w:left w:val="none" w:sz="0" w:space="0" w:color="auto"/>
            <w:bottom w:val="none" w:sz="0" w:space="0" w:color="auto"/>
            <w:right w:val="none" w:sz="0" w:space="0" w:color="auto"/>
          </w:divBdr>
        </w:div>
        <w:div w:id="356733262">
          <w:marLeft w:val="0"/>
          <w:marRight w:val="0"/>
          <w:marTop w:val="0"/>
          <w:marBottom w:val="0"/>
          <w:divBdr>
            <w:top w:val="none" w:sz="0" w:space="0" w:color="auto"/>
            <w:left w:val="none" w:sz="0" w:space="0" w:color="auto"/>
            <w:bottom w:val="none" w:sz="0" w:space="0" w:color="auto"/>
            <w:right w:val="none" w:sz="0" w:space="0" w:color="auto"/>
          </w:divBdr>
        </w:div>
        <w:div w:id="1063723489">
          <w:marLeft w:val="0"/>
          <w:marRight w:val="0"/>
          <w:marTop w:val="0"/>
          <w:marBottom w:val="0"/>
          <w:divBdr>
            <w:top w:val="none" w:sz="0" w:space="0" w:color="auto"/>
            <w:left w:val="none" w:sz="0" w:space="0" w:color="auto"/>
            <w:bottom w:val="none" w:sz="0" w:space="0" w:color="auto"/>
            <w:right w:val="none" w:sz="0" w:space="0" w:color="auto"/>
          </w:divBdr>
        </w:div>
        <w:div w:id="1011879110">
          <w:marLeft w:val="0"/>
          <w:marRight w:val="0"/>
          <w:marTop w:val="0"/>
          <w:marBottom w:val="0"/>
          <w:divBdr>
            <w:top w:val="none" w:sz="0" w:space="0" w:color="auto"/>
            <w:left w:val="none" w:sz="0" w:space="0" w:color="auto"/>
            <w:bottom w:val="none" w:sz="0" w:space="0" w:color="auto"/>
            <w:right w:val="none" w:sz="0" w:space="0" w:color="auto"/>
          </w:divBdr>
        </w:div>
        <w:div w:id="246576710">
          <w:marLeft w:val="0"/>
          <w:marRight w:val="0"/>
          <w:marTop w:val="0"/>
          <w:marBottom w:val="0"/>
          <w:divBdr>
            <w:top w:val="none" w:sz="0" w:space="0" w:color="auto"/>
            <w:left w:val="none" w:sz="0" w:space="0" w:color="auto"/>
            <w:bottom w:val="none" w:sz="0" w:space="0" w:color="auto"/>
            <w:right w:val="none" w:sz="0" w:space="0" w:color="auto"/>
          </w:divBdr>
        </w:div>
        <w:div w:id="2133552782">
          <w:marLeft w:val="0"/>
          <w:marRight w:val="0"/>
          <w:marTop w:val="0"/>
          <w:marBottom w:val="0"/>
          <w:divBdr>
            <w:top w:val="none" w:sz="0" w:space="0" w:color="auto"/>
            <w:left w:val="none" w:sz="0" w:space="0" w:color="auto"/>
            <w:bottom w:val="none" w:sz="0" w:space="0" w:color="auto"/>
            <w:right w:val="none" w:sz="0" w:space="0" w:color="auto"/>
          </w:divBdr>
        </w:div>
        <w:div w:id="1837839037">
          <w:marLeft w:val="0"/>
          <w:marRight w:val="0"/>
          <w:marTop w:val="0"/>
          <w:marBottom w:val="0"/>
          <w:divBdr>
            <w:top w:val="none" w:sz="0" w:space="0" w:color="auto"/>
            <w:left w:val="none" w:sz="0" w:space="0" w:color="auto"/>
            <w:bottom w:val="none" w:sz="0" w:space="0" w:color="auto"/>
            <w:right w:val="none" w:sz="0" w:space="0" w:color="auto"/>
          </w:divBdr>
        </w:div>
        <w:div w:id="518810318">
          <w:marLeft w:val="0"/>
          <w:marRight w:val="0"/>
          <w:marTop w:val="0"/>
          <w:marBottom w:val="0"/>
          <w:divBdr>
            <w:top w:val="none" w:sz="0" w:space="0" w:color="auto"/>
            <w:left w:val="none" w:sz="0" w:space="0" w:color="auto"/>
            <w:bottom w:val="none" w:sz="0" w:space="0" w:color="auto"/>
            <w:right w:val="none" w:sz="0" w:space="0" w:color="auto"/>
          </w:divBdr>
        </w:div>
        <w:div w:id="2004238425">
          <w:marLeft w:val="0"/>
          <w:marRight w:val="0"/>
          <w:marTop w:val="0"/>
          <w:marBottom w:val="0"/>
          <w:divBdr>
            <w:top w:val="none" w:sz="0" w:space="0" w:color="auto"/>
            <w:left w:val="none" w:sz="0" w:space="0" w:color="auto"/>
            <w:bottom w:val="none" w:sz="0" w:space="0" w:color="auto"/>
            <w:right w:val="none" w:sz="0" w:space="0" w:color="auto"/>
          </w:divBdr>
        </w:div>
        <w:div w:id="984240903">
          <w:marLeft w:val="0"/>
          <w:marRight w:val="0"/>
          <w:marTop w:val="0"/>
          <w:marBottom w:val="0"/>
          <w:divBdr>
            <w:top w:val="none" w:sz="0" w:space="0" w:color="auto"/>
            <w:left w:val="none" w:sz="0" w:space="0" w:color="auto"/>
            <w:bottom w:val="none" w:sz="0" w:space="0" w:color="auto"/>
            <w:right w:val="none" w:sz="0" w:space="0" w:color="auto"/>
          </w:divBdr>
        </w:div>
        <w:div w:id="1581478492">
          <w:marLeft w:val="0"/>
          <w:marRight w:val="0"/>
          <w:marTop w:val="0"/>
          <w:marBottom w:val="0"/>
          <w:divBdr>
            <w:top w:val="none" w:sz="0" w:space="0" w:color="auto"/>
            <w:left w:val="none" w:sz="0" w:space="0" w:color="auto"/>
            <w:bottom w:val="none" w:sz="0" w:space="0" w:color="auto"/>
            <w:right w:val="none" w:sz="0" w:space="0" w:color="auto"/>
          </w:divBdr>
        </w:div>
        <w:div w:id="1569000734">
          <w:marLeft w:val="0"/>
          <w:marRight w:val="0"/>
          <w:marTop w:val="0"/>
          <w:marBottom w:val="0"/>
          <w:divBdr>
            <w:top w:val="none" w:sz="0" w:space="0" w:color="auto"/>
            <w:left w:val="none" w:sz="0" w:space="0" w:color="auto"/>
            <w:bottom w:val="none" w:sz="0" w:space="0" w:color="auto"/>
            <w:right w:val="none" w:sz="0" w:space="0" w:color="auto"/>
          </w:divBdr>
        </w:div>
        <w:div w:id="1189563096">
          <w:marLeft w:val="0"/>
          <w:marRight w:val="0"/>
          <w:marTop w:val="0"/>
          <w:marBottom w:val="0"/>
          <w:divBdr>
            <w:top w:val="none" w:sz="0" w:space="0" w:color="auto"/>
            <w:left w:val="none" w:sz="0" w:space="0" w:color="auto"/>
            <w:bottom w:val="none" w:sz="0" w:space="0" w:color="auto"/>
            <w:right w:val="none" w:sz="0" w:space="0" w:color="auto"/>
          </w:divBdr>
        </w:div>
      </w:divsChild>
    </w:div>
    <w:div w:id="279605268">
      <w:bodyDiv w:val="1"/>
      <w:marLeft w:val="0"/>
      <w:marRight w:val="0"/>
      <w:marTop w:val="0"/>
      <w:marBottom w:val="0"/>
      <w:divBdr>
        <w:top w:val="none" w:sz="0" w:space="0" w:color="auto"/>
        <w:left w:val="none" w:sz="0" w:space="0" w:color="auto"/>
        <w:bottom w:val="none" w:sz="0" w:space="0" w:color="auto"/>
        <w:right w:val="none" w:sz="0" w:space="0" w:color="auto"/>
      </w:divBdr>
    </w:div>
    <w:div w:id="294726587">
      <w:bodyDiv w:val="1"/>
      <w:marLeft w:val="0"/>
      <w:marRight w:val="0"/>
      <w:marTop w:val="0"/>
      <w:marBottom w:val="0"/>
      <w:divBdr>
        <w:top w:val="none" w:sz="0" w:space="0" w:color="auto"/>
        <w:left w:val="none" w:sz="0" w:space="0" w:color="auto"/>
        <w:bottom w:val="none" w:sz="0" w:space="0" w:color="auto"/>
        <w:right w:val="none" w:sz="0" w:space="0" w:color="auto"/>
      </w:divBdr>
    </w:div>
    <w:div w:id="300307106">
      <w:bodyDiv w:val="1"/>
      <w:marLeft w:val="0"/>
      <w:marRight w:val="0"/>
      <w:marTop w:val="0"/>
      <w:marBottom w:val="0"/>
      <w:divBdr>
        <w:top w:val="none" w:sz="0" w:space="0" w:color="auto"/>
        <w:left w:val="none" w:sz="0" w:space="0" w:color="auto"/>
        <w:bottom w:val="none" w:sz="0" w:space="0" w:color="auto"/>
        <w:right w:val="none" w:sz="0" w:space="0" w:color="auto"/>
      </w:divBdr>
      <w:divsChild>
        <w:div w:id="2085909126">
          <w:marLeft w:val="0"/>
          <w:marRight w:val="0"/>
          <w:marTop w:val="0"/>
          <w:marBottom w:val="0"/>
          <w:divBdr>
            <w:top w:val="none" w:sz="0" w:space="0" w:color="auto"/>
            <w:left w:val="none" w:sz="0" w:space="0" w:color="auto"/>
            <w:bottom w:val="none" w:sz="0" w:space="0" w:color="auto"/>
            <w:right w:val="none" w:sz="0" w:space="0" w:color="auto"/>
          </w:divBdr>
        </w:div>
        <w:div w:id="884676205">
          <w:marLeft w:val="0"/>
          <w:marRight w:val="0"/>
          <w:marTop w:val="0"/>
          <w:marBottom w:val="0"/>
          <w:divBdr>
            <w:top w:val="none" w:sz="0" w:space="0" w:color="auto"/>
            <w:left w:val="none" w:sz="0" w:space="0" w:color="auto"/>
            <w:bottom w:val="none" w:sz="0" w:space="0" w:color="auto"/>
            <w:right w:val="none" w:sz="0" w:space="0" w:color="auto"/>
          </w:divBdr>
        </w:div>
        <w:div w:id="1372923607">
          <w:marLeft w:val="0"/>
          <w:marRight w:val="0"/>
          <w:marTop w:val="0"/>
          <w:marBottom w:val="0"/>
          <w:divBdr>
            <w:top w:val="none" w:sz="0" w:space="0" w:color="auto"/>
            <w:left w:val="none" w:sz="0" w:space="0" w:color="auto"/>
            <w:bottom w:val="none" w:sz="0" w:space="0" w:color="auto"/>
            <w:right w:val="none" w:sz="0" w:space="0" w:color="auto"/>
          </w:divBdr>
        </w:div>
        <w:div w:id="293945255">
          <w:marLeft w:val="0"/>
          <w:marRight w:val="0"/>
          <w:marTop w:val="0"/>
          <w:marBottom w:val="0"/>
          <w:divBdr>
            <w:top w:val="none" w:sz="0" w:space="0" w:color="auto"/>
            <w:left w:val="none" w:sz="0" w:space="0" w:color="auto"/>
            <w:bottom w:val="none" w:sz="0" w:space="0" w:color="auto"/>
            <w:right w:val="none" w:sz="0" w:space="0" w:color="auto"/>
          </w:divBdr>
        </w:div>
        <w:div w:id="2052420198">
          <w:marLeft w:val="0"/>
          <w:marRight w:val="0"/>
          <w:marTop w:val="0"/>
          <w:marBottom w:val="0"/>
          <w:divBdr>
            <w:top w:val="none" w:sz="0" w:space="0" w:color="auto"/>
            <w:left w:val="none" w:sz="0" w:space="0" w:color="auto"/>
            <w:bottom w:val="none" w:sz="0" w:space="0" w:color="auto"/>
            <w:right w:val="none" w:sz="0" w:space="0" w:color="auto"/>
          </w:divBdr>
        </w:div>
        <w:div w:id="1245340357">
          <w:marLeft w:val="0"/>
          <w:marRight w:val="0"/>
          <w:marTop w:val="0"/>
          <w:marBottom w:val="0"/>
          <w:divBdr>
            <w:top w:val="none" w:sz="0" w:space="0" w:color="auto"/>
            <w:left w:val="none" w:sz="0" w:space="0" w:color="auto"/>
            <w:bottom w:val="none" w:sz="0" w:space="0" w:color="auto"/>
            <w:right w:val="none" w:sz="0" w:space="0" w:color="auto"/>
          </w:divBdr>
        </w:div>
        <w:div w:id="924073438">
          <w:marLeft w:val="0"/>
          <w:marRight w:val="0"/>
          <w:marTop w:val="0"/>
          <w:marBottom w:val="0"/>
          <w:divBdr>
            <w:top w:val="none" w:sz="0" w:space="0" w:color="auto"/>
            <w:left w:val="none" w:sz="0" w:space="0" w:color="auto"/>
            <w:bottom w:val="none" w:sz="0" w:space="0" w:color="auto"/>
            <w:right w:val="none" w:sz="0" w:space="0" w:color="auto"/>
          </w:divBdr>
        </w:div>
        <w:div w:id="413162030">
          <w:marLeft w:val="0"/>
          <w:marRight w:val="0"/>
          <w:marTop w:val="0"/>
          <w:marBottom w:val="0"/>
          <w:divBdr>
            <w:top w:val="none" w:sz="0" w:space="0" w:color="auto"/>
            <w:left w:val="none" w:sz="0" w:space="0" w:color="auto"/>
            <w:bottom w:val="none" w:sz="0" w:space="0" w:color="auto"/>
            <w:right w:val="none" w:sz="0" w:space="0" w:color="auto"/>
          </w:divBdr>
        </w:div>
        <w:div w:id="686757690">
          <w:marLeft w:val="0"/>
          <w:marRight w:val="0"/>
          <w:marTop w:val="0"/>
          <w:marBottom w:val="0"/>
          <w:divBdr>
            <w:top w:val="none" w:sz="0" w:space="0" w:color="auto"/>
            <w:left w:val="none" w:sz="0" w:space="0" w:color="auto"/>
            <w:bottom w:val="none" w:sz="0" w:space="0" w:color="auto"/>
            <w:right w:val="none" w:sz="0" w:space="0" w:color="auto"/>
          </w:divBdr>
        </w:div>
        <w:div w:id="750810084">
          <w:marLeft w:val="0"/>
          <w:marRight w:val="0"/>
          <w:marTop w:val="0"/>
          <w:marBottom w:val="0"/>
          <w:divBdr>
            <w:top w:val="none" w:sz="0" w:space="0" w:color="auto"/>
            <w:left w:val="none" w:sz="0" w:space="0" w:color="auto"/>
            <w:bottom w:val="none" w:sz="0" w:space="0" w:color="auto"/>
            <w:right w:val="none" w:sz="0" w:space="0" w:color="auto"/>
          </w:divBdr>
        </w:div>
        <w:div w:id="563413546">
          <w:marLeft w:val="0"/>
          <w:marRight w:val="0"/>
          <w:marTop w:val="0"/>
          <w:marBottom w:val="0"/>
          <w:divBdr>
            <w:top w:val="none" w:sz="0" w:space="0" w:color="auto"/>
            <w:left w:val="none" w:sz="0" w:space="0" w:color="auto"/>
            <w:bottom w:val="none" w:sz="0" w:space="0" w:color="auto"/>
            <w:right w:val="none" w:sz="0" w:space="0" w:color="auto"/>
          </w:divBdr>
        </w:div>
        <w:div w:id="364208902">
          <w:marLeft w:val="0"/>
          <w:marRight w:val="0"/>
          <w:marTop w:val="0"/>
          <w:marBottom w:val="0"/>
          <w:divBdr>
            <w:top w:val="none" w:sz="0" w:space="0" w:color="auto"/>
            <w:left w:val="none" w:sz="0" w:space="0" w:color="auto"/>
            <w:bottom w:val="none" w:sz="0" w:space="0" w:color="auto"/>
            <w:right w:val="none" w:sz="0" w:space="0" w:color="auto"/>
          </w:divBdr>
        </w:div>
        <w:div w:id="39788356">
          <w:marLeft w:val="0"/>
          <w:marRight w:val="0"/>
          <w:marTop w:val="0"/>
          <w:marBottom w:val="0"/>
          <w:divBdr>
            <w:top w:val="none" w:sz="0" w:space="0" w:color="auto"/>
            <w:left w:val="none" w:sz="0" w:space="0" w:color="auto"/>
            <w:bottom w:val="none" w:sz="0" w:space="0" w:color="auto"/>
            <w:right w:val="none" w:sz="0" w:space="0" w:color="auto"/>
          </w:divBdr>
        </w:div>
        <w:div w:id="1952515821">
          <w:marLeft w:val="0"/>
          <w:marRight w:val="0"/>
          <w:marTop w:val="0"/>
          <w:marBottom w:val="0"/>
          <w:divBdr>
            <w:top w:val="none" w:sz="0" w:space="0" w:color="auto"/>
            <w:left w:val="none" w:sz="0" w:space="0" w:color="auto"/>
            <w:bottom w:val="none" w:sz="0" w:space="0" w:color="auto"/>
            <w:right w:val="none" w:sz="0" w:space="0" w:color="auto"/>
          </w:divBdr>
        </w:div>
        <w:div w:id="1007947379">
          <w:marLeft w:val="0"/>
          <w:marRight w:val="0"/>
          <w:marTop w:val="0"/>
          <w:marBottom w:val="0"/>
          <w:divBdr>
            <w:top w:val="none" w:sz="0" w:space="0" w:color="auto"/>
            <w:left w:val="none" w:sz="0" w:space="0" w:color="auto"/>
            <w:bottom w:val="none" w:sz="0" w:space="0" w:color="auto"/>
            <w:right w:val="none" w:sz="0" w:space="0" w:color="auto"/>
          </w:divBdr>
        </w:div>
        <w:div w:id="1765834378">
          <w:marLeft w:val="0"/>
          <w:marRight w:val="0"/>
          <w:marTop w:val="0"/>
          <w:marBottom w:val="0"/>
          <w:divBdr>
            <w:top w:val="none" w:sz="0" w:space="0" w:color="auto"/>
            <w:left w:val="none" w:sz="0" w:space="0" w:color="auto"/>
            <w:bottom w:val="none" w:sz="0" w:space="0" w:color="auto"/>
            <w:right w:val="none" w:sz="0" w:space="0" w:color="auto"/>
          </w:divBdr>
        </w:div>
        <w:div w:id="325015683">
          <w:marLeft w:val="0"/>
          <w:marRight w:val="0"/>
          <w:marTop w:val="0"/>
          <w:marBottom w:val="0"/>
          <w:divBdr>
            <w:top w:val="none" w:sz="0" w:space="0" w:color="auto"/>
            <w:left w:val="none" w:sz="0" w:space="0" w:color="auto"/>
            <w:bottom w:val="none" w:sz="0" w:space="0" w:color="auto"/>
            <w:right w:val="none" w:sz="0" w:space="0" w:color="auto"/>
          </w:divBdr>
        </w:div>
        <w:div w:id="998118109">
          <w:marLeft w:val="0"/>
          <w:marRight w:val="0"/>
          <w:marTop w:val="0"/>
          <w:marBottom w:val="0"/>
          <w:divBdr>
            <w:top w:val="none" w:sz="0" w:space="0" w:color="auto"/>
            <w:left w:val="none" w:sz="0" w:space="0" w:color="auto"/>
            <w:bottom w:val="none" w:sz="0" w:space="0" w:color="auto"/>
            <w:right w:val="none" w:sz="0" w:space="0" w:color="auto"/>
          </w:divBdr>
        </w:div>
        <w:div w:id="863057593">
          <w:marLeft w:val="0"/>
          <w:marRight w:val="0"/>
          <w:marTop w:val="0"/>
          <w:marBottom w:val="0"/>
          <w:divBdr>
            <w:top w:val="none" w:sz="0" w:space="0" w:color="auto"/>
            <w:left w:val="none" w:sz="0" w:space="0" w:color="auto"/>
            <w:bottom w:val="none" w:sz="0" w:space="0" w:color="auto"/>
            <w:right w:val="none" w:sz="0" w:space="0" w:color="auto"/>
          </w:divBdr>
        </w:div>
        <w:div w:id="1833334172">
          <w:marLeft w:val="0"/>
          <w:marRight w:val="0"/>
          <w:marTop w:val="0"/>
          <w:marBottom w:val="0"/>
          <w:divBdr>
            <w:top w:val="none" w:sz="0" w:space="0" w:color="auto"/>
            <w:left w:val="none" w:sz="0" w:space="0" w:color="auto"/>
            <w:bottom w:val="none" w:sz="0" w:space="0" w:color="auto"/>
            <w:right w:val="none" w:sz="0" w:space="0" w:color="auto"/>
          </w:divBdr>
        </w:div>
        <w:div w:id="294257489">
          <w:marLeft w:val="0"/>
          <w:marRight w:val="0"/>
          <w:marTop w:val="0"/>
          <w:marBottom w:val="0"/>
          <w:divBdr>
            <w:top w:val="none" w:sz="0" w:space="0" w:color="auto"/>
            <w:left w:val="none" w:sz="0" w:space="0" w:color="auto"/>
            <w:bottom w:val="none" w:sz="0" w:space="0" w:color="auto"/>
            <w:right w:val="none" w:sz="0" w:space="0" w:color="auto"/>
          </w:divBdr>
        </w:div>
        <w:div w:id="1075778699">
          <w:marLeft w:val="0"/>
          <w:marRight w:val="0"/>
          <w:marTop w:val="0"/>
          <w:marBottom w:val="0"/>
          <w:divBdr>
            <w:top w:val="none" w:sz="0" w:space="0" w:color="auto"/>
            <w:left w:val="none" w:sz="0" w:space="0" w:color="auto"/>
            <w:bottom w:val="none" w:sz="0" w:space="0" w:color="auto"/>
            <w:right w:val="none" w:sz="0" w:space="0" w:color="auto"/>
          </w:divBdr>
        </w:div>
        <w:div w:id="925309140">
          <w:marLeft w:val="0"/>
          <w:marRight w:val="0"/>
          <w:marTop w:val="0"/>
          <w:marBottom w:val="0"/>
          <w:divBdr>
            <w:top w:val="none" w:sz="0" w:space="0" w:color="auto"/>
            <w:left w:val="none" w:sz="0" w:space="0" w:color="auto"/>
            <w:bottom w:val="none" w:sz="0" w:space="0" w:color="auto"/>
            <w:right w:val="none" w:sz="0" w:space="0" w:color="auto"/>
          </w:divBdr>
        </w:div>
        <w:div w:id="2134253680">
          <w:marLeft w:val="0"/>
          <w:marRight w:val="0"/>
          <w:marTop w:val="0"/>
          <w:marBottom w:val="0"/>
          <w:divBdr>
            <w:top w:val="none" w:sz="0" w:space="0" w:color="auto"/>
            <w:left w:val="none" w:sz="0" w:space="0" w:color="auto"/>
            <w:bottom w:val="none" w:sz="0" w:space="0" w:color="auto"/>
            <w:right w:val="none" w:sz="0" w:space="0" w:color="auto"/>
          </w:divBdr>
        </w:div>
        <w:div w:id="1732078878">
          <w:marLeft w:val="0"/>
          <w:marRight w:val="0"/>
          <w:marTop w:val="0"/>
          <w:marBottom w:val="0"/>
          <w:divBdr>
            <w:top w:val="none" w:sz="0" w:space="0" w:color="auto"/>
            <w:left w:val="none" w:sz="0" w:space="0" w:color="auto"/>
            <w:bottom w:val="none" w:sz="0" w:space="0" w:color="auto"/>
            <w:right w:val="none" w:sz="0" w:space="0" w:color="auto"/>
          </w:divBdr>
        </w:div>
        <w:div w:id="1153713364">
          <w:marLeft w:val="0"/>
          <w:marRight w:val="0"/>
          <w:marTop w:val="0"/>
          <w:marBottom w:val="0"/>
          <w:divBdr>
            <w:top w:val="none" w:sz="0" w:space="0" w:color="auto"/>
            <w:left w:val="none" w:sz="0" w:space="0" w:color="auto"/>
            <w:bottom w:val="none" w:sz="0" w:space="0" w:color="auto"/>
            <w:right w:val="none" w:sz="0" w:space="0" w:color="auto"/>
          </w:divBdr>
        </w:div>
        <w:div w:id="390032982">
          <w:marLeft w:val="0"/>
          <w:marRight w:val="0"/>
          <w:marTop w:val="0"/>
          <w:marBottom w:val="0"/>
          <w:divBdr>
            <w:top w:val="none" w:sz="0" w:space="0" w:color="auto"/>
            <w:left w:val="none" w:sz="0" w:space="0" w:color="auto"/>
            <w:bottom w:val="none" w:sz="0" w:space="0" w:color="auto"/>
            <w:right w:val="none" w:sz="0" w:space="0" w:color="auto"/>
          </w:divBdr>
        </w:div>
        <w:div w:id="2076390021">
          <w:marLeft w:val="0"/>
          <w:marRight w:val="0"/>
          <w:marTop w:val="0"/>
          <w:marBottom w:val="0"/>
          <w:divBdr>
            <w:top w:val="none" w:sz="0" w:space="0" w:color="auto"/>
            <w:left w:val="none" w:sz="0" w:space="0" w:color="auto"/>
            <w:bottom w:val="none" w:sz="0" w:space="0" w:color="auto"/>
            <w:right w:val="none" w:sz="0" w:space="0" w:color="auto"/>
          </w:divBdr>
        </w:div>
        <w:div w:id="856967725">
          <w:marLeft w:val="0"/>
          <w:marRight w:val="0"/>
          <w:marTop w:val="0"/>
          <w:marBottom w:val="0"/>
          <w:divBdr>
            <w:top w:val="none" w:sz="0" w:space="0" w:color="auto"/>
            <w:left w:val="none" w:sz="0" w:space="0" w:color="auto"/>
            <w:bottom w:val="none" w:sz="0" w:space="0" w:color="auto"/>
            <w:right w:val="none" w:sz="0" w:space="0" w:color="auto"/>
          </w:divBdr>
        </w:div>
        <w:div w:id="1317109298">
          <w:marLeft w:val="0"/>
          <w:marRight w:val="0"/>
          <w:marTop w:val="0"/>
          <w:marBottom w:val="0"/>
          <w:divBdr>
            <w:top w:val="none" w:sz="0" w:space="0" w:color="auto"/>
            <w:left w:val="none" w:sz="0" w:space="0" w:color="auto"/>
            <w:bottom w:val="none" w:sz="0" w:space="0" w:color="auto"/>
            <w:right w:val="none" w:sz="0" w:space="0" w:color="auto"/>
          </w:divBdr>
        </w:div>
        <w:div w:id="1589458185">
          <w:marLeft w:val="0"/>
          <w:marRight w:val="0"/>
          <w:marTop w:val="0"/>
          <w:marBottom w:val="0"/>
          <w:divBdr>
            <w:top w:val="none" w:sz="0" w:space="0" w:color="auto"/>
            <w:left w:val="none" w:sz="0" w:space="0" w:color="auto"/>
            <w:bottom w:val="none" w:sz="0" w:space="0" w:color="auto"/>
            <w:right w:val="none" w:sz="0" w:space="0" w:color="auto"/>
          </w:divBdr>
        </w:div>
        <w:div w:id="1013800032">
          <w:marLeft w:val="0"/>
          <w:marRight w:val="0"/>
          <w:marTop w:val="0"/>
          <w:marBottom w:val="0"/>
          <w:divBdr>
            <w:top w:val="none" w:sz="0" w:space="0" w:color="auto"/>
            <w:left w:val="none" w:sz="0" w:space="0" w:color="auto"/>
            <w:bottom w:val="none" w:sz="0" w:space="0" w:color="auto"/>
            <w:right w:val="none" w:sz="0" w:space="0" w:color="auto"/>
          </w:divBdr>
        </w:div>
        <w:div w:id="1921867146">
          <w:marLeft w:val="0"/>
          <w:marRight w:val="0"/>
          <w:marTop w:val="0"/>
          <w:marBottom w:val="0"/>
          <w:divBdr>
            <w:top w:val="none" w:sz="0" w:space="0" w:color="auto"/>
            <w:left w:val="none" w:sz="0" w:space="0" w:color="auto"/>
            <w:bottom w:val="none" w:sz="0" w:space="0" w:color="auto"/>
            <w:right w:val="none" w:sz="0" w:space="0" w:color="auto"/>
          </w:divBdr>
        </w:div>
        <w:div w:id="629211645">
          <w:marLeft w:val="0"/>
          <w:marRight w:val="0"/>
          <w:marTop w:val="0"/>
          <w:marBottom w:val="0"/>
          <w:divBdr>
            <w:top w:val="none" w:sz="0" w:space="0" w:color="auto"/>
            <w:left w:val="none" w:sz="0" w:space="0" w:color="auto"/>
            <w:bottom w:val="none" w:sz="0" w:space="0" w:color="auto"/>
            <w:right w:val="none" w:sz="0" w:space="0" w:color="auto"/>
          </w:divBdr>
        </w:div>
        <w:div w:id="1226455406">
          <w:marLeft w:val="0"/>
          <w:marRight w:val="0"/>
          <w:marTop w:val="0"/>
          <w:marBottom w:val="0"/>
          <w:divBdr>
            <w:top w:val="none" w:sz="0" w:space="0" w:color="auto"/>
            <w:left w:val="none" w:sz="0" w:space="0" w:color="auto"/>
            <w:bottom w:val="none" w:sz="0" w:space="0" w:color="auto"/>
            <w:right w:val="none" w:sz="0" w:space="0" w:color="auto"/>
          </w:divBdr>
        </w:div>
        <w:div w:id="1442845537">
          <w:marLeft w:val="0"/>
          <w:marRight w:val="0"/>
          <w:marTop w:val="0"/>
          <w:marBottom w:val="0"/>
          <w:divBdr>
            <w:top w:val="none" w:sz="0" w:space="0" w:color="auto"/>
            <w:left w:val="none" w:sz="0" w:space="0" w:color="auto"/>
            <w:bottom w:val="none" w:sz="0" w:space="0" w:color="auto"/>
            <w:right w:val="none" w:sz="0" w:space="0" w:color="auto"/>
          </w:divBdr>
        </w:div>
      </w:divsChild>
    </w:div>
    <w:div w:id="835649715">
      <w:bodyDiv w:val="1"/>
      <w:marLeft w:val="0"/>
      <w:marRight w:val="0"/>
      <w:marTop w:val="0"/>
      <w:marBottom w:val="0"/>
      <w:divBdr>
        <w:top w:val="none" w:sz="0" w:space="0" w:color="auto"/>
        <w:left w:val="none" w:sz="0" w:space="0" w:color="auto"/>
        <w:bottom w:val="none" w:sz="0" w:space="0" w:color="auto"/>
        <w:right w:val="none" w:sz="0" w:space="0" w:color="auto"/>
      </w:divBdr>
    </w:div>
    <w:div w:id="847603503">
      <w:bodyDiv w:val="1"/>
      <w:marLeft w:val="0"/>
      <w:marRight w:val="0"/>
      <w:marTop w:val="0"/>
      <w:marBottom w:val="0"/>
      <w:divBdr>
        <w:top w:val="none" w:sz="0" w:space="0" w:color="auto"/>
        <w:left w:val="none" w:sz="0" w:space="0" w:color="auto"/>
        <w:bottom w:val="none" w:sz="0" w:space="0" w:color="auto"/>
        <w:right w:val="none" w:sz="0" w:space="0" w:color="auto"/>
      </w:divBdr>
    </w:div>
    <w:div w:id="870343505">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118257915">
      <w:bodyDiv w:val="1"/>
      <w:marLeft w:val="0"/>
      <w:marRight w:val="0"/>
      <w:marTop w:val="0"/>
      <w:marBottom w:val="0"/>
      <w:divBdr>
        <w:top w:val="none" w:sz="0" w:space="0" w:color="auto"/>
        <w:left w:val="none" w:sz="0" w:space="0" w:color="auto"/>
        <w:bottom w:val="none" w:sz="0" w:space="0" w:color="auto"/>
        <w:right w:val="none" w:sz="0" w:space="0" w:color="auto"/>
      </w:divBdr>
      <w:divsChild>
        <w:div w:id="1801460216">
          <w:marLeft w:val="0"/>
          <w:marRight w:val="0"/>
          <w:marTop w:val="0"/>
          <w:marBottom w:val="0"/>
          <w:divBdr>
            <w:top w:val="none" w:sz="0" w:space="0" w:color="auto"/>
            <w:left w:val="none" w:sz="0" w:space="0" w:color="auto"/>
            <w:bottom w:val="none" w:sz="0" w:space="0" w:color="auto"/>
            <w:right w:val="none" w:sz="0" w:space="0" w:color="auto"/>
          </w:divBdr>
        </w:div>
        <w:div w:id="1488206206">
          <w:marLeft w:val="0"/>
          <w:marRight w:val="0"/>
          <w:marTop w:val="0"/>
          <w:marBottom w:val="0"/>
          <w:divBdr>
            <w:top w:val="none" w:sz="0" w:space="0" w:color="auto"/>
            <w:left w:val="none" w:sz="0" w:space="0" w:color="auto"/>
            <w:bottom w:val="none" w:sz="0" w:space="0" w:color="auto"/>
            <w:right w:val="none" w:sz="0" w:space="0" w:color="auto"/>
          </w:divBdr>
        </w:div>
        <w:div w:id="821892708">
          <w:marLeft w:val="0"/>
          <w:marRight w:val="0"/>
          <w:marTop w:val="0"/>
          <w:marBottom w:val="0"/>
          <w:divBdr>
            <w:top w:val="none" w:sz="0" w:space="0" w:color="auto"/>
            <w:left w:val="none" w:sz="0" w:space="0" w:color="auto"/>
            <w:bottom w:val="none" w:sz="0" w:space="0" w:color="auto"/>
            <w:right w:val="none" w:sz="0" w:space="0" w:color="auto"/>
          </w:divBdr>
        </w:div>
        <w:div w:id="179666772">
          <w:marLeft w:val="0"/>
          <w:marRight w:val="0"/>
          <w:marTop w:val="0"/>
          <w:marBottom w:val="0"/>
          <w:divBdr>
            <w:top w:val="none" w:sz="0" w:space="0" w:color="auto"/>
            <w:left w:val="none" w:sz="0" w:space="0" w:color="auto"/>
            <w:bottom w:val="none" w:sz="0" w:space="0" w:color="auto"/>
            <w:right w:val="none" w:sz="0" w:space="0" w:color="auto"/>
          </w:divBdr>
        </w:div>
      </w:divsChild>
    </w:div>
    <w:div w:id="1198931779">
      <w:bodyDiv w:val="1"/>
      <w:marLeft w:val="0"/>
      <w:marRight w:val="0"/>
      <w:marTop w:val="0"/>
      <w:marBottom w:val="0"/>
      <w:divBdr>
        <w:top w:val="none" w:sz="0" w:space="0" w:color="auto"/>
        <w:left w:val="none" w:sz="0" w:space="0" w:color="auto"/>
        <w:bottom w:val="none" w:sz="0" w:space="0" w:color="auto"/>
        <w:right w:val="none" w:sz="0" w:space="0" w:color="auto"/>
      </w:divBdr>
    </w:div>
    <w:div w:id="1341855336">
      <w:bodyDiv w:val="1"/>
      <w:marLeft w:val="0"/>
      <w:marRight w:val="0"/>
      <w:marTop w:val="0"/>
      <w:marBottom w:val="0"/>
      <w:divBdr>
        <w:top w:val="none" w:sz="0" w:space="0" w:color="auto"/>
        <w:left w:val="none" w:sz="0" w:space="0" w:color="auto"/>
        <w:bottom w:val="none" w:sz="0" w:space="0" w:color="auto"/>
        <w:right w:val="none" w:sz="0" w:space="0" w:color="auto"/>
      </w:divBdr>
    </w:div>
    <w:div w:id="1369791713">
      <w:bodyDiv w:val="1"/>
      <w:marLeft w:val="0"/>
      <w:marRight w:val="0"/>
      <w:marTop w:val="0"/>
      <w:marBottom w:val="0"/>
      <w:divBdr>
        <w:top w:val="none" w:sz="0" w:space="0" w:color="auto"/>
        <w:left w:val="none" w:sz="0" w:space="0" w:color="auto"/>
        <w:bottom w:val="none" w:sz="0" w:space="0" w:color="auto"/>
        <w:right w:val="none" w:sz="0" w:space="0" w:color="auto"/>
      </w:divBdr>
    </w:div>
    <w:div w:id="1417484615">
      <w:bodyDiv w:val="1"/>
      <w:marLeft w:val="0"/>
      <w:marRight w:val="0"/>
      <w:marTop w:val="0"/>
      <w:marBottom w:val="0"/>
      <w:divBdr>
        <w:top w:val="none" w:sz="0" w:space="0" w:color="auto"/>
        <w:left w:val="none" w:sz="0" w:space="0" w:color="auto"/>
        <w:bottom w:val="none" w:sz="0" w:space="0" w:color="auto"/>
        <w:right w:val="none" w:sz="0" w:space="0" w:color="auto"/>
      </w:divBdr>
    </w:div>
    <w:div w:id="1734889811">
      <w:bodyDiv w:val="1"/>
      <w:marLeft w:val="0"/>
      <w:marRight w:val="0"/>
      <w:marTop w:val="0"/>
      <w:marBottom w:val="0"/>
      <w:divBdr>
        <w:top w:val="none" w:sz="0" w:space="0" w:color="auto"/>
        <w:left w:val="none" w:sz="0" w:space="0" w:color="auto"/>
        <w:bottom w:val="none" w:sz="0" w:space="0" w:color="auto"/>
        <w:right w:val="none" w:sz="0" w:space="0" w:color="auto"/>
      </w:divBdr>
    </w:div>
    <w:div w:id="1821733091">
      <w:bodyDiv w:val="1"/>
      <w:marLeft w:val="0"/>
      <w:marRight w:val="0"/>
      <w:marTop w:val="0"/>
      <w:marBottom w:val="0"/>
      <w:divBdr>
        <w:top w:val="none" w:sz="0" w:space="0" w:color="auto"/>
        <w:left w:val="none" w:sz="0" w:space="0" w:color="auto"/>
        <w:bottom w:val="none" w:sz="0" w:space="0" w:color="auto"/>
        <w:right w:val="none" w:sz="0" w:space="0" w:color="auto"/>
      </w:divBdr>
      <w:divsChild>
        <w:div w:id="342971633">
          <w:marLeft w:val="0"/>
          <w:marRight w:val="0"/>
          <w:marTop w:val="0"/>
          <w:marBottom w:val="0"/>
          <w:divBdr>
            <w:top w:val="none" w:sz="0" w:space="0" w:color="auto"/>
            <w:left w:val="none" w:sz="0" w:space="0" w:color="auto"/>
            <w:bottom w:val="none" w:sz="0" w:space="0" w:color="auto"/>
            <w:right w:val="none" w:sz="0" w:space="0" w:color="auto"/>
          </w:divBdr>
        </w:div>
        <w:div w:id="920873398">
          <w:marLeft w:val="0"/>
          <w:marRight w:val="0"/>
          <w:marTop w:val="0"/>
          <w:marBottom w:val="0"/>
          <w:divBdr>
            <w:top w:val="none" w:sz="0" w:space="0" w:color="auto"/>
            <w:left w:val="none" w:sz="0" w:space="0" w:color="auto"/>
            <w:bottom w:val="none" w:sz="0" w:space="0" w:color="auto"/>
            <w:right w:val="none" w:sz="0" w:space="0" w:color="auto"/>
          </w:divBdr>
        </w:div>
        <w:div w:id="26681078">
          <w:marLeft w:val="0"/>
          <w:marRight w:val="0"/>
          <w:marTop w:val="0"/>
          <w:marBottom w:val="0"/>
          <w:divBdr>
            <w:top w:val="none" w:sz="0" w:space="0" w:color="auto"/>
            <w:left w:val="none" w:sz="0" w:space="0" w:color="auto"/>
            <w:bottom w:val="none" w:sz="0" w:space="0" w:color="auto"/>
            <w:right w:val="none" w:sz="0" w:space="0" w:color="auto"/>
          </w:divBdr>
        </w:div>
        <w:div w:id="1636791095">
          <w:marLeft w:val="0"/>
          <w:marRight w:val="0"/>
          <w:marTop w:val="0"/>
          <w:marBottom w:val="0"/>
          <w:divBdr>
            <w:top w:val="none" w:sz="0" w:space="0" w:color="auto"/>
            <w:left w:val="none" w:sz="0" w:space="0" w:color="auto"/>
            <w:bottom w:val="none" w:sz="0" w:space="0" w:color="auto"/>
            <w:right w:val="none" w:sz="0" w:space="0" w:color="auto"/>
          </w:divBdr>
        </w:div>
        <w:div w:id="890195624">
          <w:marLeft w:val="0"/>
          <w:marRight w:val="0"/>
          <w:marTop w:val="0"/>
          <w:marBottom w:val="0"/>
          <w:divBdr>
            <w:top w:val="none" w:sz="0" w:space="0" w:color="auto"/>
            <w:left w:val="none" w:sz="0" w:space="0" w:color="auto"/>
            <w:bottom w:val="none" w:sz="0" w:space="0" w:color="auto"/>
            <w:right w:val="none" w:sz="0" w:space="0" w:color="auto"/>
          </w:divBdr>
        </w:div>
        <w:div w:id="603461506">
          <w:marLeft w:val="0"/>
          <w:marRight w:val="0"/>
          <w:marTop w:val="0"/>
          <w:marBottom w:val="0"/>
          <w:divBdr>
            <w:top w:val="none" w:sz="0" w:space="0" w:color="auto"/>
            <w:left w:val="none" w:sz="0" w:space="0" w:color="auto"/>
            <w:bottom w:val="none" w:sz="0" w:space="0" w:color="auto"/>
            <w:right w:val="none" w:sz="0" w:space="0" w:color="auto"/>
          </w:divBdr>
        </w:div>
        <w:div w:id="1856570965">
          <w:marLeft w:val="0"/>
          <w:marRight w:val="0"/>
          <w:marTop w:val="0"/>
          <w:marBottom w:val="0"/>
          <w:divBdr>
            <w:top w:val="none" w:sz="0" w:space="0" w:color="auto"/>
            <w:left w:val="none" w:sz="0" w:space="0" w:color="auto"/>
            <w:bottom w:val="none" w:sz="0" w:space="0" w:color="auto"/>
            <w:right w:val="none" w:sz="0" w:space="0" w:color="auto"/>
          </w:divBdr>
        </w:div>
        <w:div w:id="22364377">
          <w:marLeft w:val="0"/>
          <w:marRight w:val="0"/>
          <w:marTop w:val="0"/>
          <w:marBottom w:val="0"/>
          <w:divBdr>
            <w:top w:val="none" w:sz="0" w:space="0" w:color="auto"/>
            <w:left w:val="none" w:sz="0" w:space="0" w:color="auto"/>
            <w:bottom w:val="none" w:sz="0" w:space="0" w:color="auto"/>
            <w:right w:val="none" w:sz="0" w:space="0" w:color="auto"/>
          </w:divBdr>
        </w:div>
        <w:div w:id="1333947958">
          <w:marLeft w:val="0"/>
          <w:marRight w:val="0"/>
          <w:marTop w:val="0"/>
          <w:marBottom w:val="0"/>
          <w:divBdr>
            <w:top w:val="none" w:sz="0" w:space="0" w:color="auto"/>
            <w:left w:val="none" w:sz="0" w:space="0" w:color="auto"/>
            <w:bottom w:val="none" w:sz="0" w:space="0" w:color="auto"/>
            <w:right w:val="none" w:sz="0" w:space="0" w:color="auto"/>
          </w:divBdr>
        </w:div>
        <w:div w:id="758477724">
          <w:marLeft w:val="0"/>
          <w:marRight w:val="0"/>
          <w:marTop w:val="0"/>
          <w:marBottom w:val="0"/>
          <w:divBdr>
            <w:top w:val="none" w:sz="0" w:space="0" w:color="auto"/>
            <w:left w:val="none" w:sz="0" w:space="0" w:color="auto"/>
            <w:bottom w:val="none" w:sz="0" w:space="0" w:color="auto"/>
            <w:right w:val="none" w:sz="0" w:space="0" w:color="auto"/>
          </w:divBdr>
        </w:div>
        <w:div w:id="1272392057">
          <w:marLeft w:val="0"/>
          <w:marRight w:val="0"/>
          <w:marTop w:val="0"/>
          <w:marBottom w:val="0"/>
          <w:divBdr>
            <w:top w:val="none" w:sz="0" w:space="0" w:color="auto"/>
            <w:left w:val="none" w:sz="0" w:space="0" w:color="auto"/>
            <w:bottom w:val="none" w:sz="0" w:space="0" w:color="auto"/>
            <w:right w:val="none" w:sz="0" w:space="0" w:color="auto"/>
          </w:divBdr>
        </w:div>
        <w:div w:id="388001092">
          <w:marLeft w:val="0"/>
          <w:marRight w:val="0"/>
          <w:marTop w:val="0"/>
          <w:marBottom w:val="0"/>
          <w:divBdr>
            <w:top w:val="none" w:sz="0" w:space="0" w:color="auto"/>
            <w:left w:val="none" w:sz="0" w:space="0" w:color="auto"/>
            <w:bottom w:val="none" w:sz="0" w:space="0" w:color="auto"/>
            <w:right w:val="none" w:sz="0" w:space="0" w:color="auto"/>
          </w:divBdr>
        </w:div>
        <w:div w:id="1947468555">
          <w:marLeft w:val="0"/>
          <w:marRight w:val="0"/>
          <w:marTop w:val="0"/>
          <w:marBottom w:val="0"/>
          <w:divBdr>
            <w:top w:val="none" w:sz="0" w:space="0" w:color="auto"/>
            <w:left w:val="none" w:sz="0" w:space="0" w:color="auto"/>
            <w:bottom w:val="none" w:sz="0" w:space="0" w:color="auto"/>
            <w:right w:val="none" w:sz="0" w:space="0" w:color="auto"/>
          </w:divBdr>
        </w:div>
        <w:div w:id="1037119029">
          <w:marLeft w:val="0"/>
          <w:marRight w:val="0"/>
          <w:marTop w:val="0"/>
          <w:marBottom w:val="0"/>
          <w:divBdr>
            <w:top w:val="none" w:sz="0" w:space="0" w:color="auto"/>
            <w:left w:val="none" w:sz="0" w:space="0" w:color="auto"/>
            <w:bottom w:val="none" w:sz="0" w:space="0" w:color="auto"/>
            <w:right w:val="none" w:sz="0" w:space="0" w:color="auto"/>
          </w:divBdr>
        </w:div>
        <w:div w:id="1164666949">
          <w:marLeft w:val="0"/>
          <w:marRight w:val="0"/>
          <w:marTop w:val="0"/>
          <w:marBottom w:val="0"/>
          <w:divBdr>
            <w:top w:val="none" w:sz="0" w:space="0" w:color="auto"/>
            <w:left w:val="none" w:sz="0" w:space="0" w:color="auto"/>
            <w:bottom w:val="none" w:sz="0" w:space="0" w:color="auto"/>
            <w:right w:val="none" w:sz="0" w:space="0" w:color="auto"/>
          </w:divBdr>
        </w:div>
        <w:div w:id="1334994507">
          <w:marLeft w:val="0"/>
          <w:marRight w:val="0"/>
          <w:marTop w:val="0"/>
          <w:marBottom w:val="0"/>
          <w:divBdr>
            <w:top w:val="none" w:sz="0" w:space="0" w:color="auto"/>
            <w:left w:val="none" w:sz="0" w:space="0" w:color="auto"/>
            <w:bottom w:val="none" w:sz="0" w:space="0" w:color="auto"/>
            <w:right w:val="none" w:sz="0" w:space="0" w:color="auto"/>
          </w:divBdr>
        </w:div>
        <w:div w:id="2094547514">
          <w:marLeft w:val="0"/>
          <w:marRight w:val="0"/>
          <w:marTop w:val="0"/>
          <w:marBottom w:val="0"/>
          <w:divBdr>
            <w:top w:val="none" w:sz="0" w:space="0" w:color="auto"/>
            <w:left w:val="none" w:sz="0" w:space="0" w:color="auto"/>
            <w:bottom w:val="none" w:sz="0" w:space="0" w:color="auto"/>
            <w:right w:val="none" w:sz="0" w:space="0" w:color="auto"/>
          </w:divBdr>
        </w:div>
        <w:div w:id="1055198931">
          <w:marLeft w:val="0"/>
          <w:marRight w:val="0"/>
          <w:marTop w:val="0"/>
          <w:marBottom w:val="0"/>
          <w:divBdr>
            <w:top w:val="none" w:sz="0" w:space="0" w:color="auto"/>
            <w:left w:val="none" w:sz="0" w:space="0" w:color="auto"/>
            <w:bottom w:val="none" w:sz="0" w:space="0" w:color="auto"/>
            <w:right w:val="none" w:sz="0" w:space="0" w:color="auto"/>
          </w:divBdr>
        </w:div>
        <w:div w:id="962810245">
          <w:marLeft w:val="0"/>
          <w:marRight w:val="0"/>
          <w:marTop w:val="0"/>
          <w:marBottom w:val="0"/>
          <w:divBdr>
            <w:top w:val="none" w:sz="0" w:space="0" w:color="auto"/>
            <w:left w:val="none" w:sz="0" w:space="0" w:color="auto"/>
            <w:bottom w:val="none" w:sz="0" w:space="0" w:color="auto"/>
            <w:right w:val="none" w:sz="0" w:space="0" w:color="auto"/>
          </w:divBdr>
        </w:div>
        <w:div w:id="1996643891">
          <w:marLeft w:val="0"/>
          <w:marRight w:val="0"/>
          <w:marTop w:val="0"/>
          <w:marBottom w:val="0"/>
          <w:divBdr>
            <w:top w:val="none" w:sz="0" w:space="0" w:color="auto"/>
            <w:left w:val="none" w:sz="0" w:space="0" w:color="auto"/>
            <w:bottom w:val="none" w:sz="0" w:space="0" w:color="auto"/>
            <w:right w:val="none" w:sz="0" w:space="0" w:color="auto"/>
          </w:divBdr>
        </w:div>
        <w:div w:id="1946228048">
          <w:marLeft w:val="0"/>
          <w:marRight w:val="0"/>
          <w:marTop w:val="0"/>
          <w:marBottom w:val="0"/>
          <w:divBdr>
            <w:top w:val="none" w:sz="0" w:space="0" w:color="auto"/>
            <w:left w:val="none" w:sz="0" w:space="0" w:color="auto"/>
            <w:bottom w:val="none" w:sz="0" w:space="0" w:color="auto"/>
            <w:right w:val="none" w:sz="0" w:space="0" w:color="auto"/>
          </w:divBdr>
        </w:div>
        <w:div w:id="544492279">
          <w:marLeft w:val="0"/>
          <w:marRight w:val="0"/>
          <w:marTop w:val="0"/>
          <w:marBottom w:val="0"/>
          <w:divBdr>
            <w:top w:val="none" w:sz="0" w:space="0" w:color="auto"/>
            <w:left w:val="none" w:sz="0" w:space="0" w:color="auto"/>
            <w:bottom w:val="none" w:sz="0" w:space="0" w:color="auto"/>
            <w:right w:val="none" w:sz="0" w:space="0" w:color="auto"/>
          </w:divBdr>
        </w:div>
        <w:div w:id="181601500">
          <w:marLeft w:val="0"/>
          <w:marRight w:val="0"/>
          <w:marTop w:val="0"/>
          <w:marBottom w:val="0"/>
          <w:divBdr>
            <w:top w:val="none" w:sz="0" w:space="0" w:color="auto"/>
            <w:left w:val="none" w:sz="0" w:space="0" w:color="auto"/>
            <w:bottom w:val="none" w:sz="0" w:space="0" w:color="auto"/>
            <w:right w:val="none" w:sz="0" w:space="0" w:color="auto"/>
          </w:divBdr>
        </w:div>
        <w:div w:id="1928031851">
          <w:marLeft w:val="0"/>
          <w:marRight w:val="0"/>
          <w:marTop w:val="0"/>
          <w:marBottom w:val="0"/>
          <w:divBdr>
            <w:top w:val="none" w:sz="0" w:space="0" w:color="auto"/>
            <w:left w:val="none" w:sz="0" w:space="0" w:color="auto"/>
            <w:bottom w:val="none" w:sz="0" w:space="0" w:color="auto"/>
            <w:right w:val="none" w:sz="0" w:space="0" w:color="auto"/>
          </w:divBdr>
        </w:div>
        <w:div w:id="836075389">
          <w:marLeft w:val="0"/>
          <w:marRight w:val="0"/>
          <w:marTop w:val="0"/>
          <w:marBottom w:val="0"/>
          <w:divBdr>
            <w:top w:val="none" w:sz="0" w:space="0" w:color="auto"/>
            <w:left w:val="none" w:sz="0" w:space="0" w:color="auto"/>
            <w:bottom w:val="none" w:sz="0" w:space="0" w:color="auto"/>
            <w:right w:val="none" w:sz="0" w:space="0" w:color="auto"/>
          </w:divBdr>
        </w:div>
        <w:div w:id="92093785">
          <w:marLeft w:val="0"/>
          <w:marRight w:val="0"/>
          <w:marTop w:val="0"/>
          <w:marBottom w:val="0"/>
          <w:divBdr>
            <w:top w:val="none" w:sz="0" w:space="0" w:color="auto"/>
            <w:left w:val="none" w:sz="0" w:space="0" w:color="auto"/>
            <w:bottom w:val="none" w:sz="0" w:space="0" w:color="auto"/>
            <w:right w:val="none" w:sz="0" w:space="0" w:color="auto"/>
          </w:divBdr>
        </w:div>
        <w:div w:id="387415024">
          <w:marLeft w:val="0"/>
          <w:marRight w:val="0"/>
          <w:marTop w:val="0"/>
          <w:marBottom w:val="0"/>
          <w:divBdr>
            <w:top w:val="none" w:sz="0" w:space="0" w:color="auto"/>
            <w:left w:val="none" w:sz="0" w:space="0" w:color="auto"/>
            <w:bottom w:val="none" w:sz="0" w:space="0" w:color="auto"/>
            <w:right w:val="none" w:sz="0" w:space="0" w:color="auto"/>
          </w:divBdr>
        </w:div>
        <w:div w:id="1656375690">
          <w:marLeft w:val="0"/>
          <w:marRight w:val="0"/>
          <w:marTop w:val="0"/>
          <w:marBottom w:val="0"/>
          <w:divBdr>
            <w:top w:val="none" w:sz="0" w:space="0" w:color="auto"/>
            <w:left w:val="none" w:sz="0" w:space="0" w:color="auto"/>
            <w:bottom w:val="none" w:sz="0" w:space="0" w:color="auto"/>
            <w:right w:val="none" w:sz="0" w:space="0" w:color="auto"/>
          </w:divBdr>
        </w:div>
        <w:div w:id="1407652281">
          <w:marLeft w:val="0"/>
          <w:marRight w:val="0"/>
          <w:marTop w:val="0"/>
          <w:marBottom w:val="0"/>
          <w:divBdr>
            <w:top w:val="none" w:sz="0" w:space="0" w:color="auto"/>
            <w:left w:val="none" w:sz="0" w:space="0" w:color="auto"/>
            <w:bottom w:val="none" w:sz="0" w:space="0" w:color="auto"/>
            <w:right w:val="none" w:sz="0" w:space="0" w:color="auto"/>
          </w:divBdr>
        </w:div>
        <w:div w:id="1616592477">
          <w:marLeft w:val="0"/>
          <w:marRight w:val="0"/>
          <w:marTop w:val="0"/>
          <w:marBottom w:val="0"/>
          <w:divBdr>
            <w:top w:val="none" w:sz="0" w:space="0" w:color="auto"/>
            <w:left w:val="none" w:sz="0" w:space="0" w:color="auto"/>
            <w:bottom w:val="none" w:sz="0" w:space="0" w:color="auto"/>
            <w:right w:val="none" w:sz="0" w:space="0" w:color="auto"/>
          </w:divBdr>
        </w:div>
        <w:div w:id="22052708">
          <w:marLeft w:val="0"/>
          <w:marRight w:val="0"/>
          <w:marTop w:val="0"/>
          <w:marBottom w:val="0"/>
          <w:divBdr>
            <w:top w:val="none" w:sz="0" w:space="0" w:color="auto"/>
            <w:left w:val="none" w:sz="0" w:space="0" w:color="auto"/>
            <w:bottom w:val="none" w:sz="0" w:space="0" w:color="auto"/>
            <w:right w:val="none" w:sz="0" w:space="0" w:color="auto"/>
          </w:divBdr>
        </w:div>
        <w:div w:id="1224487233">
          <w:marLeft w:val="0"/>
          <w:marRight w:val="0"/>
          <w:marTop w:val="0"/>
          <w:marBottom w:val="0"/>
          <w:divBdr>
            <w:top w:val="none" w:sz="0" w:space="0" w:color="auto"/>
            <w:left w:val="none" w:sz="0" w:space="0" w:color="auto"/>
            <w:bottom w:val="none" w:sz="0" w:space="0" w:color="auto"/>
            <w:right w:val="none" w:sz="0" w:space="0" w:color="auto"/>
          </w:divBdr>
        </w:div>
        <w:div w:id="707343230">
          <w:marLeft w:val="0"/>
          <w:marRight w:val="0"/>
          <w:marTop w:val="0"/>
          <w:marBottom w:val="0"/>
          <w:divBdr>
            <w:top w:val="none" w:sz="0" w:space="0" w:color="auto"/>
            <w:left w:val="none" w:sz="0" w:space="0" w:color="auto"/>
            <w:bottom w:val="none" w:sz="0" w:space="0" w:color="auto"/>
            <w:right w:val="none" w:sz="0" w:space="0" w:color="auto"/>
          </w:divBdr>
        </w:div>
        <w:div w:id="153031357">
          <w:marLeft w:val="0"/>
          <w:marRight w:val="0"/>
          <w:marTop w:val="0"/>
          <w:marBottom w:val="0"/>
          <w:divBdr>
            <w:top w:val="none" w:sz="0" w:space="0" w:color="auto"/>
            <w:left w:val="none" w:sz="0" w:space="0" w:color="auto"/>
            <w:bottom w:val="none" w:sz="0" w:space="0" w:color="auto"/>
            <w:right w:val="none" w:sz="0" w:space="0" w:color="auto"/>
          </w:divBdr>
        </w:div>
        <w:div w:id="1805151704">
          <w:marLeft w:val="0"/>
          <w:marRight w:val="0"/>
          <w:marTop w:val="0"/>
          <w:marBottom w:val="0"/>
          <w:divBdr>
            <w:top w:val="none" w:sz="0" w:space="0" w:color="auto"/>
            <w:left w:val="none" w:sz="0" w:space="0" w:color="auto"/>
            <w:bottom w:val="none" w:sz="0" w:space="0" w:color="auto"/>
            <w:right w:val="none" w:sz="0" w:space="0" w:color="auto"/>
          </w:divBdr>
        </w:div>
        <w:div w:id="645277344">
          <w:marLeft w:val="0"/>
          <w:marRight w:val="0"/>
          <w:marTop w:val="0"/>
          <w:marBottom w:val="0"/>
          <w:divBdr>
            <w:top w:val="none" w:sz="0" w:space="0" w:color="auto"/>
            <w:left w:val="none" w:sz="0" w:space="0" w:color="auto"/>
            <w:bottom w:val="none" w:sz="0" w:space="0" w:color="auto"/>
            <w:right w:val="none" w:sz="0" w:space="0" w:color="auto"/>
          </w:divBdr>
        </w:div>
      </w:divsChild>
    </w:div>
    <w:div w:id="204396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china</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cp:lastModifiedBy>
  <cp:revision>2</cp:revision>
  <dcterms:created xsi:type="dcterms:W3CDTF">2017-07-04T04:13:00Z</dcterms:created>
  <dcterms:modified xsi:type="dcterms:W3CDTF">2017-07-04T04:13:00Z</dcterms:modified>
</cp:coreProperties>
</file>