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D97C27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9000</w:t>
      </w:r>
      <w:r w:rsidR="00D0473D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9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9000</w:t>
      </w:r>
      <w:r w:rsidR="00D0473D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9000</w:t>
        </w:r>
        <w:r w:rsidR="00D0473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</w:t>
        </w:r>
        <w:r w:rsidR="00EA43B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 xml:space="preserve"> 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20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19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D0473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10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D0473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12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D0473D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D0473D">
        <w:rPr>
          <w:rFonts w:ascii="宋体" w:eastAsia="宋体" w:hAnsi="宋体" w:cs="宋体"/>
          <w:color w:val="000000"/>
          <w:kern w:val="0"/>
          <w:sz w:val="27"/>
          <w:szCs w:val="27"/>
        </w:rPr>
        <w:t>12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696"/>
        <w:gridCol w:w="778"/>
        <w:gridCol w:w="1207"/>
        <w:gridCol w:w="1296"/>
        <w:gridCol w:w="1134"/>
        <w:gridCol w:w="708"/>
        <w:gridCol w:w="2511"/>
      </w:tblGrid>
      <w:tr w:rsidR="004E3945" w:rsidTr="00D0473D">
        <w:trPr>
          <w:trHeight w:val="639"/>
        </w:trPr>
        <w:tc>
          <w:tcPr>
            <w:tcW w:w="1696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778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1207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2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134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708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511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D0473D" w:rsidRPr="004F1B5B" w:rsidTr="00D0473D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73D" w:rsidRDefault="00D0473D" w:rsidP="00D0473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中药研究所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73D" w:rsidRDefault="00D0473D" w:rsidP="00D047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陈万生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73D" w:rsidRDefault="00D0473D" w:rsidP="00D0473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加温摇床</w:t>
            </w:r>
            <w:r>
              <w:rPr>
                <w:rFonts w:ascii="宋体" w:hAnsi="宋体" w:hint="eastAsia"/>
                <w:sz w:val="18"/>
                <w:szCs w:val="18"/>
              </w:rPr>
              <w:t>+专用摇床板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73D" w:rsidRDefault="00D0473D" w:rsidP="00D0473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441300004/3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0473D" w:rsidRDefault="00D0473D" w:rsidP="00D0473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Eppe</w:t>
            </w:r>
            <w:bookmarkStart w:id="0" w:name="_GoBack"/>
            <w:bookmarkEnd w:id="0"/>
            <w:r>
              <w:rPr>
                <w:rFonts w:ascii="宋体" w:hAnsi="宋体"/>
                <w:sz w:val="18"/>
                <w:szCs w:val="18"/>
              </w:rPr>
              <w:t>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73D" w:rsidRDefault="00D0473D" w:rsidP="00D047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11" w:type="dxa"/>
            <w:vAlign w:val="center"/>
          </w:tcPr>
          <w:p w:rsidR="00D0473D" w:rsidRPr="00F72153" w:rsidRDefault="00D0473D" w:rsidP="00D0473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上海仁科生物科技有限公司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19.</w:t>
      </w:r>
      <w:r w:rsidR="00B70E5D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.</w:t>
      </w:r>
      <w:r w:rsidR="00D0473D">
        <w:rPr>
          <w:rFonts w:ascii="宋体" w:eastAsia="宋体" w:hAnsi="宋体" w:cs="宋体"/>
          <w:color w:val="000000"/>
          <w:kern w:val="0"/>
          <w:sz w:val="27"/>
          <w:szCs w:val="27"/>
        </w:rPr>
        <w:t>29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DC" w:rsidRDefault="00F36DDC" w:rsidP="00750080">
      <w:r>
        <w:separator/>
      </w:r>
    </w:p>
  </w:endnote>
  <w:endnote w:type="continuationSeparator" w:id="0">
    <w:p w:rsidR="00F36DDC" w:rsidRDefault="00F36DDC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DC" w:rsidRDefault="00F36DDC" w:rsidP="00750080">
      <w:r>
        <w:separator/>
      </w:r>
    </w:p>
  </w:footnote>
  <w:footnote w:type="continuationSeparator" w:id="0">
    <w:p w:rsidR="00F36DDC" w:rsidRDefault="00F36DDC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C322B"/>
    <w:rsid w:val="005E25AB"/>
    <w:rsid w:val="005F6E2D"/>
    <w:rsid w:val="006132F9"/>
    <w:rsid w:val="00650750"/>
    <w:rsid w:val="0065224F"/>
    <w:rsid w:val="006B0102"/>
    <w:rsid w:val="006C0139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8741F"/>
    <w:rsid w:val="00C915E1"/>
    <w:rsid w:val="00CB73F6"/>
    <w:rsid w:val="00CC234F"/>
    <w:rsid w:val="00CC6A9B"/>
    <w:rsid w:val="00CE7954"/>
    <w:rsid w:val="00D0473D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36DDC"/>
    <w:rsid w:val="00F43A10"/>
    <w:rsid w:val="00F65F43"/>
    <w:rsid w:val="00F7215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2019-10-29T08:23:00Z</dcterms:created>
  <dcterms:modified xsi:type="dcterms:W3CDTF">2019-10-29T08:23:00Z</dcterms:modified>
</cp:coreProperties>
</file>