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</w:t>
      </w:r>
      <w:r w:rsidR="00402E5D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8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7C360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02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816"/>
        <w:gridCol w:w="896"/>
        <w:gridCol w:w="1420"/>
      </w:tblGrid>
      <w:tr w:rsidR="004F1B5B" w:rsidTr="001B4547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B62B21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超微量核酸蛋白测定仪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Nano-drop oneC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Thermo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B62B21" w:rsidRDefault="00B62B21" w:rsidP="00B62B21">
            <w:pPr>
              <w:widowControl/>
              <w:jc w:val="left"/>
              <w:rPr>
                <w:sz w:val="20"/>
              </w:rPr>
            </w:pPr>
            <w:r w:rsidRPr="00B62B21">
              <w:rPr>
                <w:rFonts w:hint="eastAsia"/>
                <w:sz w:val="20"/>
              </w:rPr>
              <w:t>上海迭弋生物科技有限公司</w:t>
            </w:r>
          </w:p>
        </w:tc>
      </w:tr>
      <w:tr w:rsidR="00B62B21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7565AE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凝胶扫描仪(带软件)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7565AE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 w:hint="eastAsia"/>
                <w:sz w:val="18"/>
                <w:szCs w:val="18"/>
              </w:rPr>
              <w:t>GS-900™ Calibrated Densitometer</w:t>
            </w:r>
            <w:r w:rsidRPr="007565AE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 Bio-Rad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B62B21" w:rsidRDefault="00B62B21" w:rsidP="00B62B21">
            <w:pPr>
              <w:rPr>
                <w:sz w:val="20"/>
                <w:szCs w:val="20"/>
              </w:rPr>
            </w:pPr>
            <w:r w:rsidRPr="00B62B21">
              <w:rPr>
                <w:rFonts w:hint="eastAsia"/>
                <w:sz w:val="20"/>
                <w:szCs w:val="20"/>
              </w:rPr>
              <w:t>上海研度生物科技有限公司</w:t>
            </w:r>
          </w:p>
        </w:tc>
      </w:tr>
      <w:tr w:rsidR="00B62B21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B62B21" w:rsidRPr="00A16194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陈万生团队</w:t>
            </w:r>
          </w:p>
        </w:tc>
        <w:tc>
          <w:tcPr>
            <w:tcW w:w="640" w:type="dxa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B62B21" w:rsidRPr="007565AE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冻干机</w:t>
            </w:r>
          </w:p>
        </w:tc>
        <w:tc>
          <w:tcPr>
            <w:tcW w:w="1462" w:type="dxa"/>
            <w:noWrap/>
            <w:vAlign w:val="center"/>
          </w:tcPr>
          <w:p w:rsidR="00B62B21" w:rsidRPr="007565AE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Lyovapor™ L-200</w:t>
            </w:r>
          </w:p>
        </w:tc>
        <w:tc>
          <w:tcPr>
            <w:tcW w:w="816" w:type="dxa"/>
            <w:noWrap/>
            <w:vAlign w:val="center"/>
          </w:tcPr>
          <w:p w:rsidR="00B62B21" w:rsidRPr="007565AE" w:rsidRDefault="00B62B21" w:rsidP="00B62B2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7565AE">
              <w:rPr>
                <w:rFonts w:ascii="宋体" w:hAnsi="宋体"/>
                <w:sz w:val="18"/>
                <w:szCs w:val="18"/>
              </w:rPr>
              <w:t>步琦BUCHI</w:t>
            </w:r>
          </w:p>
        </w:tc>
        <w:tc>
          <w:tcPr>
            <w:tcW w:w="896" w:type="dxa"/>
            <w:noWrap/>
            <w:vAlign w:val="center"/>
          </w:tcPr>
          <w:p w:rsidR="00B62B21" w:rsidRPr="00A16194" w:rsidRDefault="00B62B21" w:rsidP="00B62B21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B62B21" w:rsidRDefault="00B62B21" w:rsidP="00B62B21">
            <w:pPr>
              <w:rPr>
                <w:sz w:val="20"/>
                <w:szCs w:val="20"/>
              </w:rPr>
            </w:pPr>
            <w:r w:rsidRPr="00B62B21">
              <w:rPr>
                <w:sz w:val="20"/>
                <w:szCs w:val="20"/>
              </w:rPr>
              <w:t>SCI-Lab Instrument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07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06</w:t>
      </w:r>
      <w:bookmarkStart w:id="0" w:name="_GoBack"/>
      <w:bookmarkEnd w:id="0"/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73" w:rsidRDefault="00EE1873" w:rsidP="00750080">
      <w:r>
        <w:separator/>
      </w:r>
    </w:p>
  </w:endnote>
  <w:endnote w:type="continuationSeparator" w:id="0">
    <w:p w:rsidR="00EE1873" w:rsidRDefault="00EE1873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73" w:rsidRDefault="00EE1873" w:rsidP="00750080">
      <w:r>
        <w:separator/>
      </w:r>
    </w:p>
  </w:footnote>
  <w:footnote w:type="continuationSeparator" w:id="0">
    <w:p w:rsidR="00EE1873" w:rsidRDefault="00EE1873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2D26"/>
    <w:rsid w:val="002F780C"/>
    <w:rsid w:val="00317775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A0317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2018-07-06T06:47:00Z</dcterms:created>
  <dcterms:modified xsi:type="dcterms:W3CDTF">2018-07-06T06:47:00Z</dcterms:modified>
</cp:coreProperties>
</file>