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proofErr w:type="gramStart"/>
      <w:r w:rsidRPr="003467AE">
        <w:rPr>
          <w:rFonts w:ascii="宋体" w:hAnsi="宋体"/>
          <w:sz w:val="24"/>
          <w:szCs w:val="24"/>
        </w:rPr>
        <w:t>贸合同</w:t>
      </w:r>
      <w:proofErr w:type="gramEnd"/>
      <w:r w:rsidRPr="003467AE">
        <w:rPr>
          <w:rFonts w:ascii="宋体" w:hAnsi="宋体"/>
          <w:sz w:val="24"/>
          <w:szCs w:val="24"/>
        </w:rPr>
        <w:t>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586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2507"/>
        <w:gridCol w:w="2410"/>
        <w:gridCol w:w="1701"/>
        <w:gridCol w:w="762"/>
      </w:tblGrid>
      <w:tr w:rsidR="00414FB2" w:rsidRPr="00770F80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14FB2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A16194" w:rsidRDefault="00414FB2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A16194" w:rsidRDefault="00414FB2" w:rsidP="004839FF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A16194" w:rsidRDefault="00414FB2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超微量分光光度计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A16194" w:rsidRDefault="00414FB2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NanoDrop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ONEC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Pr="00A16194" w:rsidRDefault="00414FB2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Thermo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Fisher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A16194" w:rsidRDefault="00414FB2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414FB2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A16194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生物安全柜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Thermo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Fisher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414FB2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A16194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张芳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M</w:t>
            </w:r>
            <w:r>
              <w:rPr>
                <w:rFonts w:ascii="宋体" w:hAnsi="宋体"/>
                <w:sz w:val="18"/>
                <w:szCs w:val="18"/>
              </w:rPr>
              <w:t>illi</w:t>
            </w:r>
            <w:proofErr w:type="spellEnd"/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Q水纯化系统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Milli</w:t>
            </w:r>
            <w:proofErr w:type="spellEnd"/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Q Direct8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Millipore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414FB2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交叉科学研究院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李后开</w:t>
            </w:r>
            <w:bookmarkStart w:id="0" w:name="_GoBack"/>
            <w:bookmarkEnd w:id="0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86°C超低温冰箱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t>05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ULTS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T</w:t>
            </w:r>
            <w:r>
              <w:rPr>
                <w:rFonts w:ascii="宋体" w:hAnsi="宋体"/>
                <w:sz w:val="18"/>
                <w:szCs w:val="18"/>
              </w:rPr>
              <w:t>hermo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Fisher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414FB2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王天明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液相自动进样器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IL-30AC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岛津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414FB2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倪梁红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生物显微镜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D</w:t>
            </w:r>
            <w:r>
              <w:rPr>
                <w:rFonts w:ascii="宋体" w:hAnsi="宋体"/>
                <w:sz w:val="18"/>
                <w:szCs w:val="18"/>
              </w:rPr>
              <w:t>M2000</w:t>
            </w:r>
            <w:r>
              <w:rPr>
                <w:rFonts w:ascii="宋体" w:hAnsi="宋体" w:hint="eastAsia"/>
                <w:sz w:val="18"/>
                <w:szCs w:val="18"/>
              </w:rPr>
              <w:t>（配相差，偏光）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Pr="00414FB2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Leica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414FB2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倪梁红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数码摄像头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D</w:t>
            </w:r>
            <w:r>
              <w:rPr>
                <w:rFonts w:ascii="宋体" w:hAnsi="宋体"/>
                <w:sz w:val="18"/>
                <w:szCs w:val="18"/>
              </w:rPr>
              <w:t>FC450C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Leica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414FB2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倪梁红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</w:t>
            </w:r>
            <w:r>
              <w:rPr>
                <w:rFonts w:ascii="宋体" w:hAnsi="宋体"/>
                <w:sz w:val="18"/>
                <w:szCs w:val="18"/>
              </w:rPr>
              <w:t>CR仪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Mastercycler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X50s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孔银制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梯度</w:t>
            </w:r>
            <w:r>
              <w:rPr>
                <w:rFonts w:ascii="宋体" w:hAnsi="宋体" w:hint="eastAsia"/>
                <w:sz w:val="18"/>
                <w:szCs w:val="18"/>
              </w:rPr>
              <w:t>P</w:t>
            </w:r>
            <w:r>
              <w:rPr>
                <w:rFonts w:ascii="宋体" w:hAnsi="宋体"/>
                <w:sz w:val="18"/>
                <w:szCs w:val="18"/>
              </w:rPr>
              <w:t>CR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414FB2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倪梁红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分光光度计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Q</w:t>
            </w:r>
            <w:r>
              <w:rPr>
                <w:rFonts w:ascii="宋体" w:hAnsi="宋体"/>
                <w:sz w:val="18"/>
                <w:szCs w:val="18"/>
              </w:rPr>
              <w:t>5000超微量分光光度计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Quawell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Default="00414FB2" w:rsidP="00414FB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</w:t>
      </w:r>
      <w:r w:rsidR="0045221A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414FB2">
        <w:rPr>
          <w:sz w:val="24"/>
          <w:szCs w:val="24"/>
        </w:rPr>
        <w:t>30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FC" w:rsidRDefault="009255FC" w:rsidP="00DD54A5">
      <w:r>
        <w:separator/>
      </w:r>
    </w:p>
  </w:endnote>
  <w:endnote w:type="continuationSeparator" w:id="0">
    <w:p w:rsidR="009255FC" w:rsidRDefault="009255FC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FC" w:rsidRDefault="009255FC" w:rsidP="00DD54A5">
      <w:r>
        <w:separator/>
      </w:r>
    </w:p>
  </w:footnote>
  <w:footnote w:type="continuationSeparator" w:id="0">
    <w:p w:rsidR="009255FC" w:rsidRDefault="009255FC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21A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414FB2">
      <w:rPr>
        <w:sz w:val="21"/>
      </w:rPr>
      <w:t>24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13054"/>
    <w:rsid w:val="00025AE5"/>
    <w:rsid w:val="00026FAB"/>
    <w:rsid w:val="00030CD7"/>
    <w:rsid w:val="0003666C"/>
    <w:rsid w:val="00040A76"/>
    <w:rsid w:val="00046890"/>
    <w:rsid w:val="00051508"/>
    <w:rsid w:val="000746EB"/>
    <w:rsid w:val="000B2174"/>
    <w:rsid w:val="00151557"/>
    <w:rsid w:val="00181DD2"/>
    <w:rsid w:val="00182525"/>
    <w:rsid w:val="00191480"/>
    <w:rsid w:val="001B2024"/>
    <w:rsid w:val="002171DC"/>
    <w:rsid w:val="002463BB"/>
    <w:rsid w:val="00270EDD"/>
    <w:rsid w:val="002717C3"/>
    <w:rsid w:val="00297A9F"/>
    <w:rsid w:val="002D14CA"/>
    <w:rsid w:val="002D5733"/>
    <w:rsid w:val="002E5FEF"/>
    <w:rsid w:val="00322A5D"/>
    <w:rsid w:val="00326618"/>
    <w:rsid w:val="003525BF"/>
    <w:rsid w:val="00354F60"/>
    <w:rsid w:val="00372B38"/>
    <w:rsid w:val="00382A65"/>
    <w:rsid w:val="00390AFB"/>
    <w:rsid w:val="00397C16"/>
    <w:rsid w:val="003A06A7"/>
    <w:rsid w:val="003F4BED"/>
    <w:rsid w:val="003F6CA7"/>
    <w:rsid w:val="00414FB2"/>
    <w:rsid w:val="00433B9E"/>
    <w:rsid w:val="00441E39"/>
    <w:rsid w:val="004428FC"/>
    <w:rsid w:val="00447954"/>
    <w:rsid w:val="004521F9"/>
    <w:rsid w:val="0045221A"/>
    <w:rsid w:val="00461796"/>
    <w:rsid w:val="00470029"/>
    <w:rsid w:val="004839FF"/>
    <w:rsid w:val="004A0128"/>
    <w:rsid w:val="004B01AC"/>
    <w:rsid w:val="004D596C"/>
    <w:rsid w:val="004D7E8D"/>
    <w:rsid w:val="004F2F0C"/>
    <w:rsid w:val="00523633"/>
    <w:rsid w:val="00526BDA"/>
    <w:rsid w:val="00545DBE"/>
    <w:rsid w:val="005573F5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0B31"/>
    <w:rsid w:val="008144BB"/>
    <w:rsid w:val="00832AD4"/>
    <w:rsid w:val="008769F6"/>
    <w:rsid w:val="008A49BF"/>
    <w:rsid w:val="008B0314"/>
    <w:rsid w:val="008B4A54"/>
    <w:rsid w:val="008C7C37"/>
    <w:rsid w:val="008D2F8F"/>
    <w:rsid w:val="009255FC"/>
    <w:rsid w:val="009648D7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77AD"/>
    <w:rsid w:val="00A40B29"/>
    <w:rsid w:val="00A47B60"/>
    <w:rsid w:val="00A503C9"/>
    <w:rsid w:val="00A65E50"/>
    <w:rsid w:val="00A84D16"/>
    <w:rsid w:val="00A924EF"/>
    <w:rsid w:val="00AA1B0F"/>
    <w:rsid w:val="00AB7B65"/>
    <w:rsid w:val="00AC1F1E"/>
    <w:rsid w:val="00AD6945"/>
    <w:rsid w:val="00AD7C46"/>
    <w:rsid w:val="00B30933"/>
    <w:rsid w:val="00B53298"/>
    <w:rsid w:val="00B67615"/>
    <w:rsid w:val="00B82AB9"/>
    <w:rsid w:val="00B84449"/>
    <w:rsid w:val="00B84B65"/>
    <w:rsid w:val="00B95AED"/>
    <w:rsid w:val="00B9631B"/>
    <w:rsid w:val="00C038D0"/>
    <w:rsid w:val="00C61A6E"/>
    <w:rsid w:val="00D02A8D"/>
    <w:rsid w:val="00D25DFC"/>
    <w:rsid w:val="00D4496B"/>
    <w:rsid w:val="00D51DC7"/>
    <w:rsid w:val="00D65638"/>
    <w:rsid w:val="00D71F88"/>
    <w:rsid w:val="00D7230D"/>
    <w:rsid w:val="00DD07BE"/>
    <w:rsid w:val="00DD54A5"/>
    <w:rsid w:val="00E268B6"/>
    <w:rsid w:val="00E3434C"/>
    <w:rsid w:val="00E44D27"/>
    <w:rsid w:val="00E81CDF"/>
    <w:rsid w:val="00E8710F"/>
    <w:rsid w:val="00EA4DE3"/>
    <w:rsid w:val="00EA7BBE"/>
    <w:rsid w:val="00EB6C13"/>
    <w:rsid w:val="00F0199C"/>
    <w:rsid w:val="00F119EB"/>
    <w:rsid w:val="00F20CA3"/>
    <w:rsid w:val="00F419DD"/>
    <w:rsid w:val="00F75A71"/>
    <w:rsid w:val="00F76650"/>
    <w:rsid w:val="00F82297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661</Characters>
  <Application>Microsoft Office Word</Application>
  <DocSecurity>0</DocSecurity>
  <Lines>5</Lines>
  <Paragraphs>1</Paragraphs>
  <ScaleCrop>false</ScaleCrop>
  <Company>china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5</cp:revision>
  <dcterms:created xsi:type="dcterms:W3CDTF">2018-10-24T07:25:00Z</dcterms:created>
  <dcterms:modified xsi:type="dcterms:W3CDTF">2018-10-30T02:42:00Z</dcterms:modified>
</cp:coreProperties>
</file>