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  <w:bookmarkStart w:id="0" w:name="_GoBack"/>
      <w:bookmarkEnd w:id="0"/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1643"/>
        <w:gridCol w:w="1701"/>
        <w:gridCol w:w="762"/>
      </w:tblGrid>
      <w:tr w:rsidR="00AC1F1E" w:rsidRPr="00770F80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5221A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栾鑫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A49B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W</w:t>
            </w:r>
            <w:r>
              <w:rPr>
                <w:color w:val="756A4F"/>
                <w:sz w:val="20"/>
              </w:rPr>
              <w:t>B</w:t>
            </w:r>
            <w:r>
              <w:rPr>
                <w:color w:val="756A4F"/>
                <w:sz w:val="20"/>
              </w:rPr>
              <w:t>分析仪器</w:t>
            </w:r>
            <w:r>
              <w:rPr>
                <w:rFonts w:hint="eastAsia"/>
                <w:color w:val="756A4F"/>
                <w:sz w:val="20"/>
              </w:rPr>
              <w:t>（整套）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A49B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Mini</w:t>
            </w: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PROTEAN Tetra Cell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A49B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Bio</w:t>
            </w: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Rad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9648D7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8A49BF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8A49BF" w:rsidP="009648D7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吴蓉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8A49BF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全能型蛋白转印系统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8A49BF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1704150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648D7" w:rsidRPr="00A16194" w:rsidRDefault="008A49BF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 xml:space="preserve"> </w:t>
            </w:r>
            <w:r>
              <w:rPr>
                <w:color w:val="756A4F"/>
                <w:sz w:val="20"/>
              </w:rPr>
              <w:t>Bio</w:t>
            </w: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Rad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4522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45221A">
        <w:rPr>
          <w:sz w:val="24"/>
          <w:szCs w:val="24"/>
        </w:rPr>
        <w:t>9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EF" w:rsidRDefault="002E5FEF" w:rsidP="00DD54A5">
      <w:r>
        <w:separator/>
      </w:r>
    </w:p>
  </w:endnote>
  <w:endnote w:type="continuationSeparator" w:id="0">
    <w:p w:rsidR="002E5FEF" w:rsidRDefault="002E5FEF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EF" w:rsidRDefault="002E5FEF" w:rsidP="00DD54A5">
      <w:r>
        <w:separator/>
      </w:r>
    </w:p>
  </w:footnote>
  <w:footnote w:type="continuationSeparator" w:id="0">
    <w:p w:rsidR="002E5FEF" w:rsidRDefault="002E5FEF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1A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8A49BF">
      <w:rPr>
        <w:sz w:val="21"/>
      </w:rPr>
      <w:t>20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54F60"/>
    <w:rsid w:val="00372B38"/>
    <w:rsid w:val="00382A65"/>
    <w:rsid w:val="00397C16"/>
    <w:rsid w:val="003A06A7"/>
    <w:rsid w:val="003F4BED"/>
    <w:rsid w:val="003F6CA7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A49BF"/>
    <w:rsid w:val="008B0314"/>
    <w:rsid w:val="008B4A54"/>
    <w:rsid w:val="008C7C37"/>
    <w:rsid w:val="008D2F8F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2018-10-09T07:48:00Z</dcterms:created>
  <dcterms:modified xsi:type="dcterms:W3CDTF">2018-10-09T07:48:00Z</dcterms:modified>
</cp:coreProperties>
</file>