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对象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高效液相色谱系统1台维保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制造厂商</w:t>
      </w:r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沃特</w:t>
      </w:r>
      <w:proofErr w:type="gramStart"/>
      <w:r>
        <w:rPr>
          <w:rFonts w:cstheme="minorBidi" w:hint="eastAsia"/>
          <w:sz w:val="28"/>
          <w:szCs w:val="28"/>
        </w:rPr>
        <w:t>世</w:t>
      </w:r>
      <w:proofErr w:type="gramEnd"/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时间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一年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维保内容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合同期内，仪器出现任何硬件故障，在2-3个工作日之内(</w:t>
      </w:r>
      <w:r>
        <w:rPr>
          <w:rFonts w:cstheme="minorBidi"/>
          <w:sz w:val="28"/>
          <w:szCs w:val="28"/>
        </w:rPr>
        <w:t xml:space="preserve">50-200 </w:t>
      </w:r>
      <w:r>
        <w:rPr>
          <w:rFonts w:cstheme="minorBidi" w:hint="eastAsia"/>
          <w:sz w:val="28"/>
          <w:szCs w:val="28"/>
        </w:rPr>
        <w:t>公里)</w:t>
      </w:r>
      <w:r>
        <w:rPr>
          <w:rFonts w:cstheme="minorBidi"/>
          <w:sz w:val="28"/>
          <w:szCs w:val="28"/>
        </w:rPr>
        <w:t xml:space="preserve"> </w:t>
      </w:r>
      <w:r>
        <w:rPr>
          <w:rFonts w:cstheme="minorBidi" w:hint="eastAsia"/>
          <w:sz w:val="28"/>
          <w:szCs w:val="28"/>
        </w:rPr>
        <w:t>工程师到现场排除故障。维修中所产生的费用全部由公司承担，其中包括工时费、差旅费、零部件费及维修时所需的相关消耗品。</w:t>
      </w:r>
    </w:p>
    <w:p w:rsidR="006062EB" w:rsidRDefault="006062EB">
      <w:pPr>
        <w:rPr>
          <w:rFonts w:ascii="宋体" w:hAnsi="宋体"/>
          <w:kern w:val="0"/>
          <w:szCs w:val="21"/>
        </w:rPr>
      </w:pP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于 2019 年 3 月 2</w:t>
      </w:r>
      <w:r w:rsidR="00B831E5">
        <w:rPr>
          <w:rFonts w:cstheme="minorBidi" w:hint="eastAsia"/>
          <w:sz w:val="28"/>
          <w:szCs w:val="28"/>
        </w:rPr>
        <w:t>7</w:t>
      </w:r>
      <w:r>
        <w:rPr>
          <w:rFonts w:cstheme="minorBidi" w:hint="eastAsia"/>
          <w:sz w:val="28"/>
          <w:szCs w:val="28"/>
        </w:rPr>
        <w:t>日 1</w:t>
      </w:r>
      <w:r w:rsidR="00B831E5">
        <w:rPr>
          <w:rFonts w:cstheme="minorBidi" w:hint="eastAsia"/>
          <w:sz w:val="28"/>
          <w:szCs w:val="28"/>
        </w:rPr>
        <w:t>6</w:t>
      </w:r>
      <w:bookmarkStart w:id="0" w:name="_GoBack"/>
      <w:bookmarkEnd w:id="0"/>
      <w:r>
        <w:rPr>
          <w:rFonts w:cstheme="minorBidi" w:hint="eastAsia"/>
          <w:sz w:val="28"/>
          <w:szCs w:val="28"/>
        </w:rPr>
        <w:t xml:space="preserve"> 点前将报价单盖公章后以PDF或JPG格式文件发送至资产管理处邮箱sbcshutcm@163.com ，注明维保报价。</w:t>
      </w:r>
    </w:p>
    <w:p w:rsidR="006062EB" w:rsidRDefault="00CC4AC1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如有疑问，可以致电51322368咨询殷老师</w:t>
      </w:r>
    </w:p>
    <w:p w:rsidR="006062EB" w:rsidRDefault="006062EB"/>
    <w:p w:rsidR="006062EB" w:rsidRDefault="006062EB"/>
    <w:sectPr w:rsidR="0060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B"/>
    <w:rsid w:val="000D3A6B"/>
    <w:rsid w:val="001E4EE7"/>
    <w:rsid w:val="00463AA3"/>
    <w:rsid w:val="004D24CB"/>
    <w:rsid w:val="004F27F8"/>
    <w:rsid w:val="006062EB"/>
    <w:rsid w:val="007420FF"/>
    <w:rsid w:val="00A1222E"/>
    <w:rsid w:val="00B831E5"/>
    <w:rsid w:val="00BA2F2A"/>
    <w:rsid w:val="00BB3C34"/>
    <w:rsid w:val="00BF6822"/>
    <w:rsid w:val="00C96CE4"/>
    <w:rsid w:val="00CC4AC1"/>
    <w:rsid w:val="00E14D1D"/>
    <w:rsid w:val="00EC2983"/>
    <w:rsid w:val="00FB17EE"/>
    <w:rsid w:val="11EA01DB"/>
    <w:rsid w:val="58F77FF9"/>
    <w:rsid w:val="74F532CC"/>
    <w:rsid w:val="785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093D3-232F-46BA-8A8C-5E836A87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len02</dc:creator>
  <cp:lastModifiedBy>len02</cp:lastModifiedBy>
  <cp:revision>11</cp:revision>
  <dcterms:created xsi:type="dcterms:W3CDTF">2019-01-09T03:31:00Z</dcterms:created>
  <dcterms:modified xsi:type="dcterms:W3CDTF">2019-03-22T08:05:00Z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