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D3C697">
      <w:pPr>
        <w:jc w:val="center"/>
      </w:pPr>
      <w:r>
        <w:rPr>
          <w:rFonts w:ascii="黑体" w:hAnsi="黑体" w:eastAsia="黑体"/>
          <w:b/>
          <w:sz w:val="32"/>
        </w:rPr>
        <w:t>设备维保比价需求单</w:t>
      </w:r>
    </w:p>
    <w:p w14:paraId="42773BF3">
      <w:pPr>
        <w:rPr>
          <w:rFonts w:hint="default" w:ascii="仿宋" w:hAnsi="仿宋" w:eastAsia="仿宋"/>
          <w:b/>
          <w:lang w:val="en-US" w:eastAsia="zh-CN"/>
        </w:rPr>
      </w:pPr>
      <w:r>
        <w:rPr>
          <w:rFonts w:hint="eastAsia" w:ascii="仿宋" w:hAnsi="仿宋" w:eastAsia="仿宋"/>
          <w:b/>
          <w:lang w:val="en-US" w:eastAsia="zh-CN"/>
        </w:rPr>
        <w:t>请在2026年</w:t>
      </w:r>
      <w:r>
        <w:rPr>
          <w:rFonts w:hint="eastAsia"/>
          <w:b/>
          <w:lang w:val="en-US" w:eastAsia="zh-CN"/>
        </w:rPr>
        <w:t>7</w:t>
      </w:r>
      <w:r>
        <w:rPr>
          <w:rFonts w:hint="eastAsia" w:ascii="仿宋" w:hAnsi="仿宋" w:eastAsia="仿宋"/>
          <w:b/>
          <w:lang w:val="en-US" w:eastAsia="zh-CN"/>
        </w:rPr>
        <w:t>月</w:t>
      </w:r>
      <w:r>
        <w:rPr>
          <w:rFonts w:hint="eastAsia"/>
          <w:b/>
          <w:lang w:val="en-US" w:eastAsia="zh-CN"/>
        </w:rPr>
        <w:t>21</w:t>
      </w:r>
      <w:r>
        <w:rPr>
          <w:rFonts w:hint="eastAsia" w:ascii="仿宋" w:hAnsi="仿宋" w:eastAsia="仿宋"/>
          <w:b/>
          <w:lang w:val="en-US" w:eastAsia="zh-CN"/>
        </w:rPr>
        <w:t>日16：00前将</w:t>
      </w:r>
      <w:r>
        <w:rPr>
          <w:rFonts w:ascii="仿宋" w:hAnsi="仿宋" w:eastAsia="仿宋"/>
          <w:b/>
        </w:rPr>
        <w:t>加载统一社会信用代码的营业执照</w:t>
      </w:r>
      <w:r>
        <w:rPr>
          <w:rFonts w:hint="eastAsia" w:ascii="仿宋" w:hAnsi="仿宋" w:eastAsia="仿宋"/>
          <w:b/>
          <w:lang w:eastAsia="zh-CN"/>
        </w:rPr>
        <w:t>、</w:t>
      </w:r>
      <w:r>
        <w:rPr>
          <w:rFonts w:hint="eastAsia" w:ascii="仿宋" w:hAnsi="仿宋" w:eastAsia="仿宋"/>
          <w:b/>
          <w:lang w:val="en-US" w:eastAsia="zh-CN"/>
        </w:rPr>
        <w:t>盖章报价单发送至shutcmzcc@163.com邮箱</w:t>
      </w:r>
      <w:r>
        <w:rPr>
          <w:rFonts w:hint="eastAsia"/>
          <w:b/>
          <w:lang w:val="en-US" w:eastAsia="zh-CN"/>
        </w:rPr>
        <w:t>，如有问题，请咨询51322368殷老师。</w:t>
      </w:r>
    </w:p>
    <w:p w14:paraId="06EB9C1C">
      <w:r>
        <w:rPr>
          <w:rFonts w:ascii="黑体" w:hAnsi="黑体" w:eastAsia="黑体"/>
          <w:b/>
          <w:color w:val="003366"/>
          <w:sz w:val="28"/>
        </w:rPr>
        <w:t>一、项目基本信息</w:t>
      </w:r>
    </w:p>
    <w:p w14:paraId="700607F0">
      <w:pPr>
        <w:rPr>
          <w:rFonts w:hint="default" w:ascii="仿宋" w:hAnsi="仿宋" w:eastAsia="仿宋"/>
          <w:b/>
          <w:lang w:val="en-US" w:eastAsia="zh-CN"/>
        </w:rPr>
      </w:pPr>
      <w:r>
        <w:rPr>
          <w:rFonts w:ascii="仿宋" w:hAnsi="仿宋" w:eastAsia="仿宋"/>
          <w:b/>
        </w:rPr>
        <w:t>项目名称：</w:t>
      </w:r>
      <w:r>
        <w:rPr>
          <w:rFonts w:hint="eastAsia"/>
          <w:b/>
          <w:lang w:eastAsia="zh-CN"/>
        </w:rPr>
        <w:t>实验动物饮用水维保</w:t>
      </w:r>
      <w:r>
        <w:rPr>
          <w:rFonts w:hint="eastAsia"/>
          <w:b/>
          <w:lang w:val="en-US" w:eastAsia="zh-CN"/>
        </w:rPr>
        <w:t xml:space="preserve">          </w:t>
      </w:r>
    </w:p>
    <w:p w14:paraId="29A413D0">
      <w:pPr>
        <w:rPr>
          <w:rFonts w:ascii="仿宋" w:hAnsi="仿宋" w:eastAsia="仿宋"/>
          <w:b/>
        </w:rPr>
      </w:pPr>
      <w:r>
        <w:rPr>
          <w:rFonts w:ascii="仿宋" w:hAnsi="仿宋" w:eastAsia="仿宋"/>
          <w:b/>
        </w:rPr>
        <w:t>申购单号：</w:t>
      </w:r>
      <w:r>
        <w:rPr>
          <w:rFonts w:hint="eastAsia" w:ascii="仿宋" w:hAnsi="仿宋" w:eastAsia="仿宋"/>
          <w:b/>
        </w:rPr>
        <w:t>QG202605029</w:t>
      </w:r>
    </w:p>
    <w:p w14:paraId="52A4F2B9">
      <w:pPr>
        <w:rPr>
          <w:rFonts w:hint="eastAsia" w:ascii="仿宋" w:hAnsi="仿宋" w:eastAsia="仿宋"/>
          <w:b/>
          <w:lang w:eastAsia="zh-CN"/>
        </w:rPr>
      </w:pPr>
      <w:r>
        <w:rPr>
          <w:rFonts w:ascii="仿宋" w:hAnsi="仿宋" w:eastAsia="仿宋"/>
          <w:b/>
        </w:rPr>
        <w:t>申请部门：</w:t>
      </w:r>
      <w:r>
        <w:rPr>
          <w:rFonts w:hint="eastAsia"/>
          <w:b/>
          <w:lang w:eastAsia="zh-CN"/>
        </w:rPr>
        <w:t>医学实验动物室</w:t>
      </w:r>
    </w:p>
    <w:p w14:paraId="284E48C2">
      <w:r>
        <w:t xml:space="preserve">                                                                             </w:t>
      </w:r>
      <w:r>
        <w:rPr>
          <w:rFonts w:ascii="黑体" w:hAnsi="黑体" w:eastAsia="黑体"/>
          <w:b/>
          <w:color w:val="003366"/>
          <w:sz w:val="28"/>
        </w:rPr>
        <w:t xml:space="preserve"> 二、维保设备清单</w:t>
      </w:r>
    </w:p>
    <w:tbl>
      <w:tblPr>
        <w:tblStyle w:val="3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96"/>
        <w:gridCol w:w="1080"/>
        <w:gridCol w:w="1080"/>
        <w:gridCol w:w="1080"/>
        <w:gridCol w:w="1080"/>
        <w:gridCol w:w="1080"/>
      </w:tblGrid>
      <w:tr w14:paraId="6B3E1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</w:tcPr>
          <w:p w14:paraId="7ABC12FE">
            <w:pPr>
              <w:spacing w:after="0" w:line="240" w:lineRule="auto"/>
              <w:jc w:val="center"/>
            </w:pPr>
            <w:r>
              <w:rPr>
                <w:b/>
                <w:sz w:val="20"/>
              </w:rPr>
              <w:t>序号</w:t>
            </w:r>
          </w:p>
        </w:tc>
        <w:tc>
          <w:tcPr>
            <w:tcW w:w="1080" w:type="dxa"/>
          </w:tcPr>
          <w:p w14:paraId="3B4196A8">
            <w:pPr>
              <w:spacing w:after="0" w:line="240" w:lineRule="auto"/>
              <w:jc w:val="center"/>
            </w:pPr>
            <w:r>
              <w:rPr>
                <w:b/>
                <w:sz w:val="20"/>
              </w:rPr>
              <w:t>设备名称</w:t>
            </w:r>
          </w:p>
        </w:tc>
        <w:tc>
          <w:tcPr>
            <w:tcW w:w="1096" w:type="dxa"/>
          </w:tcPr>
          <w:p w14:paraId="481A03DF">
            <w:pPr>
              <w:spacing w:after="0" w:line="240" w:lineRule="auto"/>
              <w:jc w:val="center"/>
            </w:pPr>
            <w:r>
              <w:rPr>
                <w:b/>
                <w:sz w:val="20"/>
              </w:rPr>
              <w:t>资产编号</w:t>
            </w:r>
          </w:p>
        </w:tc>
        <w:tc>
          <w:tcPr>
            <w:tcW w:w="1080" w:type="dxa"/>
          </w:tcPr>
          <w:p w14:paraId="34DC11DF">
            <w:pPr>
              <w:spacing w:after="0" w:line="240" w:lineRule="auto"/>
              <w:jc w:val="center"/>
            </w:pPr>
            <w:r>
              <w:rPr>
                <w:b/>
                <w:sz w:val="20"/>
              </w:rPr>
              <w:t>型号</w:t>
            </w:r>
          </w:p>
        </w:tc>
        <w:tc>
          <w:tcPr>
            <w:tcW w:w="1080" w:type="dxa"/>
          </w:tcPr>
          <w:p w14:paraId="3685FB9F">
            <w:pPr>
              <w:spacing w:after="0" w:line="240" w:lineRule="auto"/>
              <w:jc w:val="center"/>
            </w:pPr>
            <w:r>
              <w:rPr>
                <w:b/>
                <w:sz w:val="20"/>
              </w:rPr>
              <w:t>生产厂商</w:t>
            </w:r>
          </w:p>
        </w:tc>
        <w:tc>
          <w:tcPr>
            <w:tcW w:w="1080" w:type="dxa"/>
          </w:tcPr>
          <w:p w14:paraId="14BB2E81">
            <w:pPr>
              <w:spacing w:after="0" w:line="240" w:lineRule="auto"/>
              <w:jc w:val="center"/>
            </w:pPr>
            <w:r>
              <w:rPr>
                <w:b/>
                <w:sz w:val="20"/>
              </w:rPr>
              <w:t>设备原值(元)</w:t>
            </w:r>
          </w:p>
        </w:tc>
        <w:tc>
          <w:tcPr>
            <w:tcW w:w="1080" w:type="dxa"/>
          </w:tcPr>
          <w:p w14:paraId="41B9DD54">
            <w:pPr>
              <w:spacing w:after="0" w:line="240" w:lineRule="auto"/>
              <w:jc w:val="center"/>
            </w:pPr>
            <w:r>
              <w:rPr>
                <w:b/>
                <w:sz w:val="20"/>
              </w:rPr>
              <w:t>安置地点</w:t>
            </w:r>
          </w:p>
        </w:tc>
        <w:tc>
          <w:tcPr>
            <w:tcW w:w="1080" w:type="dxa"/>
          </w:tcPr>
          <w:p w14:paraId="5EE567B0">
            <w:pPr>
              <w:spacing w:after="0" w:line="240" w:lineRule="auto"/>
              <w:jc w:val="center"/>
            </w:pPr>
            <w:r>
              <w:rPr>
                <w:b/>
                <w:sz w:val="20"/>
              </w:rPr>
              <w:t>备注</w:t>
            </w:r>
          </w:p>
        </w:tc>
      </w:tr>
      <w:tr w14:paraId="35113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</w:tcPr>
          <w:p w14:paraId="54A103B7">
            <w:pPr>
              <w:spacing w:after="0" w:line="240" w:lineRule="auto"/>
            </w:pPr>
            <w:r>
              <w:rPr>
                <w:sz w:val="20"/>
              </w:rPr>
              <w:t>1</w:t>
            </w:r>
          </w:p>
        </w:tc>
        <w:tc>
          <w:tcPr>
            <w:tcW w:w="1080" w:type="dxa"/>
          </w:tcPr>
          <w:p w14:paraId="7200CD9E">
            <w:pPr>
              <w:spacing w:after="0" w:line="240" w:lineRule="auto"/>
            </w:pPr>
            <w:r>
              <w:rPr>
                <w:rFonts w:hint="eastAsia"/>
              </w:rPr>
              <w:t>新购动物饮用水系统</w:t>
            </w:r>
          </w:p>
        </w:tc>
        <w:tc>
          <w:tcPr>
            <w:tcW w:w="1096" w:type="dxa"/>
          </w:tcPr>
          <w:p w14:paraId="24B06FA7">
            <w:pPr>
              <w:spacing w:after="0" w:line="240" w:lineRule="auto"/>
            </w:pPr>
            <w:r>
              <w:rPr>
                <w:rFonts w:hint="eastAsia"/>
              </w:rPr>
              <w:t>20186867</w:t>
            </w:r>
          </w:p>
        </w:tc>
        <w:tc>
          <w:tcPr>
            <w:tcW w:w="1080" w:type="dxa"/>
          </w:tcPr>
          <w:p w14:paraId="37295A85">
            <w:pPr>
              <w:spacing w:after="0" w:line="240" w:lineRule="auto"/>
            </w:pPr>
          </w:p>
        </w:tc>
        <w:tc>
          <w:tcPr>
            <w:tcW w:w="1080" w:type="dxa"/>
          </w:tcPr>
          <w:p w14:paraId="4674A2B1">
            <w:pPr>
              <w:spacing w:after="0" w:line="240" w:lineRule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756A4F"/>
                <w:spacing w:val="0"/>
                <w:sz w:val="19"/>
                <w:szCs w:val="19"/>
                <w:shd w:val="clear" w:fill="FFFFFF"/>
              </w:rPr>
              <w:t>上海渡易水处理有限公司</w:t>
            </w:r>
          </w:p>
        </w:tc>
        <w:tc>
          <w:tcPr>
            <w:tcW w:w="1080" w:type="dxa"/>
          </w:tcPr>
          <w:p w14:paraId="0D144DCB">
            <w:pPr>
              <w:spacing w:after="0" w:line="240" w:lineRule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756A4F"/>
                <w:spacing w:val="0"/>
                <w:kern w:val="0"/>
                <w:sz w:val="19"/>
                <w:szCs w:val="19"/>
                <w:lang w:val="en-US" w:eastAsia="zh-CN" w:bidi="ar"/>
              </w:rPr>
            </w:pPr>
          </w:p>
          <w:p w14:paraId="6796569C">
            <w:pPr>
              <w:spacing w:after="0" w:line="240" w:lineRule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756A4F"/>
                <w:spacing w:val="0"/>
                <w:kern w:val="0"/>
                <w:sz w:val="19"/>
                <w:szCs w:val="19"/>
                <w:lang w:val="en-US" w:eastAsia="zh-CN" w:bidi="ar"/>
              </w:rPr>
              <w:t>94,800</w:t>
            </w:r>
          </w:p>
        </w:tc>
        <w:tc>
          <w:tcPr>
            <w:tcW w:w="1080" w:type="dxa"/>
          </w:tcPr>
          <w:p w14:paraId="1C79AFCD">
            <w:pPr>
              <w:spacing w:after="0" w:line="240" w:lineRule="auto"/>
            </w:pPr>
            <w:r>
              <w:rPr>
                <w:rFonts w:hint="eastAsia"/>
              </w:rPr>
              <w:t>张江校区动物实验中心</w:t>
            </w:r>
          </w:p>
        </w:tc>
        <w:tc>
          <w:tcPr>
            <w:tcW w:w="1080" w:type="dxa"/>
          </w:tcPr>
          <w:p w14:paraId="7947950C">
            <w:pPr>
              <w:spacing w:after="0" w:line="240" w:lineRule="auto"/>
            </w:pPr>
          </w:p>
        </w:tc>
      </w:tr>
      <w:tr w14:paraId="45BB6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</w:tcPr>
          <w:p w14:paraId="65BB17DA">
            <w:pPr>
              <w:spacing w:after="0" w:line="240" w:lineRule="auto"/>
              <w:rPr>
                <w:rFonts w:hint="eastAsia" w:eastAsia="仿宋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</w:t>
            </w:r>
          </w:p>
        </w:tc>
        <w:tc>
          <w:tcPr>
            <w:tcW w:w="1080" w:type="dxa"/>
          </w:tcPr>
          <w:p w14:paraId="699070FC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756A4F"/>
                <w:spacing w:val="0"/>
                <w:sz w:val="18"/>
                <w:szCs w:val="18"/>
                <w:shd w:val="clear" w:fill="FFFFFF"/>
              </w:rPr>
              <w:t>实验动物饮用水加酸机</w:t>
            </w:r>
          </w:p>
        </w:tc>
        <w:tc>
          <w:tcPr>
            <w:tcW w:w="1096" w:type="dxa"/>
          </w:tcPr>
          <w:p w14:paraId="2B80477A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20220646</w:t>
            </w:r>
          </w:p>
        </w:tc>
        <w:tc>
          <w:tcPr>
            <w:tcW w:w="1080" w:type="dxa"/>
          </w:tcPr>
          <w:p w14:paraId="0208CDD4">
            <w:pPr>
              <w:spacing w:after="0" w:line="240" w:lineRule="auto"/>
            </w:pPr>
            <w:r>
              <w:rPr>
                <w:rFonts w:hint="eastAsia"/>
              </w:rPr>
              <w:t>BY-JS07L</w:t>
            </w:r>
          </w:p>
        </w:tc>
        <w:tc>
          <w:tcPr>
            <w:tcW w:w="1080" w:type="dxa"/>
          </w:tcPr>
          <w:p w14:paraId="088BB317">
            <w:pPr>
              <w:spacing w:after="0" w:line="240" w:lineRule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756A4F"/>
                <w:spacing w:val="0"/>
                <w:sz w:val="19"/>
                <w:szCs w:val="19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756A4F"/>
                <w:spacing w:val="0"/>
                <w:sz w:val="19"/>
                <w:szCs w:val="19"/>
                <w:shd w:val="clear" w:fill="FFFFFF"/>
              </w:rPr>
              <w:t>上海邦勇机械设备有限公司</w:t>
            </w:r>
          </w:p>
        </w:tc>
        <w:tc>
          <w:tcPr>
            <w:tcW w:w="1080" w:type="dxa"/>
          </w:tcPr>
          <w:p w14:paraId="40D442BC">
            <w:pPr>
              <w:spacing w:after="0" w:line="240" w:lineRule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756A4F"/>
                <w:spacing w:val="0"/>
                <w:sz w:val="19"/>
                <w:szCs w:val="19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756A4F"/>
                <w:spacing w:val="0"/>
                <w:sz w:val="19"/>
                <w:szCs w:val="19"/>
                <w:shd w:val="clear" w:fill="FFFFFF"/>
              </w:rPr>
              <w:t>49,999</w:t>
            </w:r>
          </w:p>
          <w:p w14:paraId="43CD093C">
            <w:pPr>
              <w:spacing w:after="0" w:line="240" w:lineRule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756A4F"/>
                <w:spacing w:val="0"/>
                <w:sz w:val="19"/>
                <w:szCs w:val="19"/>
                <w:shd w:val="clear" w:fill="FFFFFF"/>
              </w:rPr>
            </w:pPr>
          </w:p>
        </w:tc>
        <w:tc>
          <w:tcPr>
            <w:tcW w:w="1080" w:type="dxa"/>
          </w:tcPr>
          <w:p w14:paraId="20B9FE48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张江校区动物实验中心</w:t>
            </w:r>
          </w:p>
        </w:tc>
        <w:tc>
          <w:tcPr>
            <w:tcW w:w="1080" w:type="dxa"/>
          </w:tcPr>
          <w:p w14:paraId="3B07A6E2">
            <w:pPr>
              <w:spacing w:after="0" w:line="240" w:lineRule="auto"/>
            </w:pPr>
          </w:p>
        </w:tc>
      </w:tr>
    </w:tbl>
    <w:p w14:paraId="414B64FD"/>
    <w:p w14:paraId="2793CB80">
      <w:r>
        <w:rPr>
          <w:rFonts w:ascii="黑体" w:hAnsi="黑体" w:eastAsia="黑体"/>
          <w:b/>
          <w:color w:val="003366"/>
          <w:sz w:val="28"/>
        </w:rPr>
        <w:t xml:space="preserve"> 三、维保服务</w:t>
      </w:r>
      <w:r>
        <w:rPr>
          <w:rFonts w:hint="eastAsia" w:ascii="黑体" w:hAnsi="黑体" w:eastAsia="黑体"/>
          <w:b/>
          <w:color w:val="003366"/>
          <w:sz w:val="28"/>
          <w:lang w:val="en-US" w:eastAsia="zh-CN"/>
        </w:rPr>
        <w:t>通用</w:t>
      </w:r>
      <w:r>
        <w:rPr>
          <w:rFonts w:ascii="黑体" w:hAnsi="黑体" w:eastAsia="黑体"/>
          <w:b/>
          <w:color w:val="003366"/>
          <w:sz w:val="28"/>
        </w:rPr>
        <w:t>要求</w:t>
      </w:r>
    </w:p>
    <w:p w14:paraId="5145C435">
      <w:pPr>
        <w:rPr>
          <w:rFonts w:hint="default" w:ascii="仿宋" w:hAnsi="仿宋" w:eastAsia="仿宋"/>
          <w:b/>
          <w:highlight w:val="none"/>
          <w:lang w:val="en-US" w:eastAsia="zh-CN"/>
        </w:rPr>
      </w:pPr>
      <w:r>
        <w:rPr>
          <w:rFonts w:hint="eastAsia"/>
          <w:b/>
          <w:highlight w:val="none"/>
          <w:lang w:val="en-US" w:eastAsia="zh-CN"/>
        </w:rPr>
        <w:t>预算上限：66000元</w:t>
      </w:r>
    </w:p>
    <w:p w14:paraId="776158DE">
      <w:pPr>
        <w:rPr>
          <w:color w:val="808080"/>
          <w:sz w:val="16"/>
        </w:rPr>
      </w:pPr>
      <w:r>
        <w:rPr>
          <w:rFonts w:ascii="仿宋" w:hAnsi="仿宋" w:eastAsia="仿宋"/>
          <w:b/>
        </w:rPr>
        <w:t>维保方式：</w:t>
      </w:r>
      <w:r>
        <w:rPr>
          <w:rFonts w:ascii="仿宋" w:hAnsi="仿宋" w:eastAsia="仿宋"/>
        </w:rPr>
        <w:t xml:space="preserve">  </w:t>
      </w:r>
      <w:r>
        <w:rPr>
          <w:rFonts w:hint="eastAsia"/>
          <w:lang w:eastAsia="zh-CN"/>
        </w:rPr>
        <w:t>□</w:t>
      </w:r>
      <w:r>
        <w:rPr>
          <w:rFonts w:ascii="仿宋" w:hAnsi="仿宋" w:eastAsia="仿宋"/>
        </w:rPr>
        <w:t xml:space="preserve"> 包工包料    □ 仅人工（物料另算）    </w:t>
      </w:r>
      <w:r>
        <w:rPr>
          <w:rFonts w:hint="eastAsia"/>
          <w:lang w:eastAsia="zh-CN"/>
        </w:rPr>
        <w:t>☑</w:t>
      </w:r>
      <w:r>
        <w:rPr>
          <w:rFonts w:ascii="仿宋" w:hAnsi="仿宋" w:eastAsia="仿宋"/>
        </w:rPr>
        <w:t xml:space="preserve"> 自定义 </w:t>
      </w:r>
      <w:r>
        <w:rPr>
          <w:rFonts w:hint="eastAsia" w:ascii="仿宋" w:hAnsi="仿宋" w:eastAsia="仿宋"/>
          <w:lang w:eastAsia="zh-CN"/>
        </w:rPr>
        <w:t>（</w:t>
      </w:r>
      <w:r>
        <w:rPr>
          <w:rFonts w:hint="eastAsia"/>
          <w:lang w:val="en-US" w:eastAsia="zh-CN"/>
        </w:rPr>
        <w:t>含</w:t>
      </w:r>
      <w:r>
        <w:rPr>
          <w:rFonts w:hint="eastAsia"/>
          <w:lang w:eastAsia="zh-CN"/>
        </w:rPr>
        <w:t>人工费、附件</w:t>
      </w:r>
      <w:r>
        <w:rPr>
          <w:rFonts w:hint="eastAsia"/>
          <w:lang w:val="en-US" w:eastAsia="zh-CN"/>
        </w:rPr>
        <w:t>1</w:t>
      </w:r>
      <w:r>
        <w:rPr>
          <w:rFonts w:hint="eastAsia"/>
          <w:lang w:eastAsia="zh-CN"/>
        </w:rPr>
        <w:t>内</w:t>
      </w:r>
      <w:r>
        <w:rPr>
          <w:rFonts w:hint="eastAsia"/>
          <w:lang w:val="en-US" w:eastAsia="zh-CN"/>
        </w:rPr>
        <w:t>所有项目</w:t>
      </w:r>
      <w:r>
        <w:rPr>
          <w:rFonts w:hint="eastAsia"/>
          <w:lang w:eastAsia="zh-CN"/>
        </w:rPr>
        <w:t>全包，附件</w:t>
      </w:r>
      <w:r>
        <w:rPr>
          <w:rFonts w:hint="eastAsia"/>
          <w:lang w:val="en-US" w:eastAsia="zh-CN"/>
        </w:rPr>
        <w:t>2项目不在维保范围内</w:t>
      </w:r>
      <w:r>
        <w:rPr>
          <w:rFonts w:hint="eastAsia" w:ascii="仿宋" w:hAnsi="仿宋" w:eastAsia="仿宋"/>
          <w:lang w:eastAsia="zh-CN"/>
        </w:rPr>
        <w:t>）</w:t>
      </w:r>
      <w:r>
        <w:rPr>
          <w:rFonts w:ascii="仿宋" w:hAnsi="仿宋" w:eastAsia="仿宋"/>
        </w:rPr>
        <w:t xml:space="preserve"> </w:t>
      </w:r>
    </w:p>
    <w:p w14:paraId="5AA3A518">
      <w:pPr>
        <w:rPr>
          <w:color w:val="808080"/>
          <w:sz w:val="16"/>
        </w:rPr>
      </w:pPr>
      <w:r>
        <w:rPr>
          <w:rFonts w:ascii="仿宋" w:hAnsi="仿宋" w:eastAsia="仿宋"/>
          <w:b/>
        </w:rPr>
        <w:t>人员驻场情况：</w:t>
      </w:r>
      <w:r>
        <w:rPr>
          <w:rFonts w:ascii="仿宋" w:hAnsi="仿宋" w:eastAsia="仿宋"/>
        </w:rPr>
        <w:t xml:space="preserve">  □ 驻场    </w:t>
      </w:r>
      <w:r>
        <w:rPr>
          <w:rFonts w:hint="eastAsia"/>
          <w:lang w:eastAsia="zh-CN"/>
        </w:rPr>
        <w:t>☑</w:t>
      </w:r>
      <w:r>
        <w:rPr>
          <w:rFonts w:ascii="仿宋" w:hAnsi="仿宋" w:eastAsia="仿宋"/>
        </w:rPr>
        <w:t xml:space="preserve"> 非驻场</w:t>
      </w:r>
      <w:r>
        <w:rPr>
          <w:color w:val="808080"/>
          <w:sz w:val="16"/>
        </w:rPr>
        <w:t xml:space="preserve"> </w:t>
      </w:r>
    </w:p>
    <w:p w14:paraId="73E4ADA0">
      <w:pPr>
        <w:rPr>
          <w:color w:val="808080"/>
          <w:sz w:val="16"/>
        </w:rPr>
      </w:pPr>
      <w:r>
        <w:rPr>
          <w:rFonts w:ascii="仿宋" w:hAnsi="仿宋" w:eastAsia="仿宋"/>
          <w:b/>
        </w:rPr>
        <w:t>是否需要巡检保养：</w:t>
      </w:r>
      <w:r>
        <w:rPr>
          <w:rFonts w:ascii="仿宋" w:hAnsi="仿宋" w:eastAsia="仿宋"/>
        </w:rPr>
        <w:t xml:space="preserve">  </w:t>
      </w:r>
      <w:r>
        <w:rPr>
          <w:rFonts w:hint="eastAsia"/>
          <w:lang w:eastAsia="zh-CN"/>
        </w:rPr>
        <w:t>☑</w:t>
      </w:r>
      <w:r>
        <w:rPr>
          <w:rFonts w:ascii="仿宋" w:hAnsi="仿宋" w:eastAsia="仿宋"/>
        </w:rPr>
        <w:t xml:space="preserve"> 是    □ 否</w:t>
      </w:r>
      <w:r>
        <w:rPr>
          <w:color w:val="808080"/>
          <w:sz w:val="16"/>
        </w:rPr>
        <w:t xml:space="preserve"> </w:t>
      </w:r>
    </w:p>
    <w:p w14:paraId="6DBB94D8">
      <w:pPr>
        <w:rPr>
          <w:rFonts w:hint="eastAsia" w:ascii="仿宋" w:hAnsi="仿宋" w:eastAsia="仿宋"/>
          <w:b/>
          <w:lang w:val="en-US" w:eastAsia="zh-CN"/>
        </w:rPr>
      </w:pPr>
      <w:r>
        <w:rPr>
          <w:rFonts w:ascii="仿宋" w:hAnsi="仿宋" w:eastAsia="仿宋"/>
          <w:b/>
        </w:rPr>
        <w:t>巡检保养频次：</w:t>
      </w:r>
      <w:r>
        <w:rPr>
          <w:rFonts w:hint="eastAsia"/>
          <w:b/>
          <w:lang w:val="en-US" w:eastAsia="zh-CN"/>
        </w:rPr>
        <w:t>1个月一次</w:t>
      </w:r>
    </w:p>
    <w:p w14:paraId="6B55C9AA">
      <w:pPr>
        <w:rPr>
          <w:rFonts w:hint="eastAsia" w:ascii="仿宋" w:hAnsi="仿宋" w:eastAsia="仿宋"/>
          <w:b/>
          <w:lang w:eastAsia="zh-CN"/>
        </w:rPr>
      </w:pPr>
      <w:r>
        <w:rPr>
          <w:rFonts w:ascii="仿宋" w:hAnsi="仿宋" w:eastAsia="仿宋"/>
          <w:b/>
        </w:rPr>
        <w:t>服务</w:t>
      </w:r>
      <w:r>
        <w:rPr>
          <w:rFonts w:hint="eastAsia"/>
          <w:b/>
          <w:lang w:val="en-US" w:eastAsia="zh-CN"/>
        </w:rPr>
        <w:t>日期</w:t>
      </w:r>
      <w:r>
        <w:rPr>
          <w:rFonts w:ascii="仿宋" w:hAnsi="仿宋" w:eastAsia="仿宋"/>
          <w:b/>
        </w:rPr>
        <w:t>：</w:t>
      </w:r>
      <w:r>
        <w:rPr>
          <w:rFonts w:hint="eastAsia"/>
          <w:b/>
          <w:lang w:eastAsia="zh-CN"/>
        </w:rPr>
        <w:t>自合同签订生效起一年</w:t>
      </w:r>
    </w:p>
    <w:p w14:paraId="71B9DC3F">
      <w:pPr>
        <w:rPr>
          <w:color w:val="808080"/>
          <w:sz w:val="16"/>
        </w:rPr>
      </w:pPr>
      <w:r>
        <w:rPr>
          <w:rFonts w:ascii="仿宋" w:hAnsi="仿宋" w:eastAsia="仿宋"/>
          <w:b/>
        </w:rPr>
        <w:t>是否需要备品备件：</w:t>
      </w:r>
      <w:r>
        <w:rPr>
          <w:rFonts w:ascii="仿宋" w:hAnsi="仿宋" w:eastAsia="仿宋"/>
        </w:rPr>
        <w:t xml:space="preserve">  □ 是（请附清单）    </w:t>
      </w:r>
      <w:r>
        <w:rPr>
          <w:rFonts w:hint="eastAsia"/>
          <w:lang w:eastAsia="zh-CN"/>
        </w:rPr>
        <w:t>☑</w:t>
      </w:r>
      <w:r>
        <w:rPr>
          <w:rFonts w:ascii="仿宋" w:hAnsi="仿宋" w:eastAsia="仿宋"/>
        </w:rPr>
        <w:t xml:space="preserve"> 否</w:t>
      </w:r>
      <w:r>
        <w:rPr>
          <w:color w:val="808080"/>
          <w:sz w:val="16"/>
        </w:rPr>
        <w:t xml:space="preserve"> </w:t>
      </w:r>
    </w:p>
    <w:p w14:paraId="22B44887">
      <w:pPr>
        <w:rPr>
          <w:color w:val="808080"/>
          <w:sz w:val="16"/>
        </w:rPr>
      </w:pPr>
      <w:r>
        <w:rPr>
          <w:rFonts w:hint="eastAsia" w:ascii="仿宋" w:hAnsi="仿宋" w:eastAsia="仿宋"/>
          <w:b/>
          <w:lang w:val="en-US" w:eastAsia="zh-CN"/>
        </w:rPr>
        <w:t>是否提前约定</w:t>
      </w:r>
      <w:r>
        <w:rPr>
          <w:rFonts w:hint="eastAsia"/>
          <w:b/>
          <w:lang w:val="en-US" w:eastAsia="zh-CN"/>
        </w:rPr>
        <w:t>常用</w:t>
      </w:r>
      <w:r>
        <w:rPr>
          <w:rFonts w:hint="eastAsia" w:ascii="仿宋" w:hAnsi="仿宋" w:eastAsia="仿宋"/>
          <w:b/>
          <w:lang w:val="en-US" w:eastAsia="zh-CN"/>
        </w:rPr>
        <w:t>维修配件价格：</w:t>
      </w:r>
      <w:r>
        <w:rPr>
          <w:rFonts w:hint="eastAsia"/>
          <w:lang w:eastAsia="zh-CN"/>
        </w:rPr>
        <w:t>☑</w:t>
      </w:r>
      <w:r>
        <w:rPr>
          <w:rFonts w:ascii="仿宋" w:hAnsi="仿宋" w:eastAsia="仿宋"/>
        </w:rPr>
        <w:t xml:space="preserve"> 是（</w:t>
      </w:r>
      <w:r>
        <w:rPr>
          <w:rFonts w:hint="eastAsia"/>
          <w:lang w:val="en-US" w:eastAsia="zh-CN"/>
        </w:rPr>
        <w:t>需提供价格</w:t>
      </w:r>
      <w:r>
        <w:rPr>
          <w:rFonts w:ascii="仿宋" w:hAnsi="仿宋" w:eastAsia="仿宋"/>
        </w:rPr>
        <w:t>清单）    □ 否</w:t>
      </w:r>
      <w:r>
        <w:rPr>
          <w:color w:val="808080"/>
          <w:sz w:val="16"/>
        </w:rPr>
        <w:t xml:space="preserve"> </w:t>
      </w:r>
    </w:p>
    <w:p w14:paraId="2719585A">
      <w:pPr>
        <w:rPr>
          <w:rFonts w:hint="default" w:ascii="仿宋" w:hAnsi="仿宋" w:eastAsia="仿宋"/>
          <w:b/>
          <w:lang w:val="en-US" w:eastAsia="zh-CN"/>
        </w:rPr>
      </w:pPr>
      <w:r>
        <w:rPr>
          <w:rFonts w:ascii="仿宋" w:hAnsi="仿宋" w:eastAsia="仿宋"/>
          <w:b/>
        </w:rPr>
        <w:t>是否单一来源：</w:t>
      </w:r>
      <w:r>
        <w:rPr>
          <w:rFonts w:ascii="仿宋" w:hAnsi="仿宋" w:eastAsia="仿宋"/>
        </w:rPr>
        <w:t xml:space="preserve">  □ 是（需上传授权书）    </w:t>
      </w:r>
      <w:r>
        <w:rPr>
          <w:rFonts w:hint="eastAsia"/>
          <w:lang w:eastAsia="zh-CN"/>
        </w:rPr>
        <w:t>☑</w:t>
      </w:r>
      <w:r>
        <w:rPr>
          <w:rFonts w:ascii="仿宋" w:hAnsi="仿宋" w:eastAsia="仿宋"/>
        </w:rPr>
        <w:t xml:space="preserve"> 否</w:t>
      </w:r>
      <w:r>
        <w:rPr>
          <w:color w:val="808080"/>
          <w:sz w:val="16"/>
        </w:rPr>
        <w:t xml:space="preserve">  </w:t>
      </w:r>
    </w:p>
    <w:p w14:paraId="089C67AD">
      <w:pPr>
        <w:rPr>
          <w:color w:val="808080"/>
          <w:sz w:val="16"/>
        </w:rPr>
      </w:pPr>
    </w:p>
    <w:p w14:paraId="5BC6CB21">
      <w:pPr>
        <w:numPr>
          <w:ilvl w:val="0"/>
          <w:numId w:val="7"/>
        </w:numPr>
        <w:rPr>
          <w:rFonts w:hint="eastAsia" w:ascii="黑体" w:hAnsi="黑体" w:eastAsia="黑体"/>
          <w:b/>
          <w:color w:val="003366"/>
          <w:sz w:val="28"/>
          <w:lang w:val="en-US" w:eastAsia="zh-CN"/>
        </w:rPr>
      </w:pPr>
      <w:r>
        <w:rPr>
          <w:rFonts w:hint="eastAsia" w:ascii="黑体" w:hAnsi="黑体" w:eastAsia="黑体"/>
          <w:b/>
          <w:color w:val="003366"/>
          <w:sz w:val="28"/>
          <w:lang w:val="en-US" w:eastAsia="zh-CN"/>
        </w:rPr>
        <w:t>维保服务特定需求：</w:t>
      </w:r>
    </w:p>
    <w:p w14:paraId="74063011">
      <w:pPr>
        <w:numPr>
          <w:ilvl w:val="0"/>
          <w:numId w:val="0"/>
        </w:numPr>
        <w:rPr>
          <w:rFonts w:hint="eastAsia" w:ascii="黑体" w:hAnsi="黑体" w:eastAsia="黑体"/>
          <w:b/>
          <w:color w:val="003366"/>
          <w:sz w:val="28"/>
          <w:lang w:val="en-US" w:eastAsia="zh-CN"/>
        </w:rPr>
      </w:pPr>
      <w:r>
        <w:rPr>
          <w:rFonts w:hint="eastAsia" w:ascii="黑体" w:hAnsi="黑体" w:eastAsia="黑体"/>
          <w:b/>
          <w:color w:val="003366"/>
          <w:sz w:val="28"/>
          <w:lang w:val="en-US" w:eastAsia="zh-CN"/>
        </w:rPr>
        <w:t>使用人填写</w:t>
      </w:r>
    </w:p>
    <w:p w14:paraId="28CE5293">
      <w:pPr>
        <w:spacing w:line="360" w:lineRule="auto"/>
        <w:rPr>
          <w:rFonts w:hint="eastAsia" w:ascii="Times New Roman" w:hAnsi="Times New Roman"/>
          <w:sz w:val="21"/>
        </w:rPr>
      </w:pPr>
      <w:r>
        <w:rPr>
          <w:rFonts w:hint="eastAsia" w:ascii="Times New Roman" w:hAnsi="Times New Roman"/>
          <w:sz w:val="21"/>
        </w:rPr>
        <w:t>依据《GB 14925-2023》</w:t>
      </w:r>
      <w:r>
        <w:rPr>
          <w:rFonts w:hint="eastAsia" w:ascii="Times New Roman" w:hAnsi="Times New Roman"/>
          <w:sz w:val="21"/>
          <w:lang w:eastAsia="zh-CN"/>
        </w:rPr>
        <w:t>，</w:t>
      </w:r>
      <w:r>
        <w:rPr>
          <w:rFonts w:hint="eastAsia" w:ascii="Times New Roman" w:hAnsi="Times New Roman"/>
          <w:sz w:val="21"/>
        </w:rPr>
        <w:t>实验动物设施应对饮水、给水及排水系统进行运行维护管理，并确保饮水质量稳定、安全、可追溯。</w:t>
      </w:r>
    </w:p>
    <w:p w14:paraId="5FC53E73">
      <w:pPr>
        <w:spacing w:line="360" w:lineRule="auto"/>
        <w:rPr>
          <w:rFonts w:hint="eastAsia" w:ascii="Times New Roman" w:hAnsi="Times New Roman"/>
          <w:sz w:val="21"/>
        </w:rPr>
      </w:pPr>
      <w:r>
        <w:rPr>
          <w:rFonts w:hint="eastAsia" w:ascii="Times New Roman" w:hAnsi="Times New Roman"/>
          <w:sz w:val="21"/>
          <w:lang w:val="en-US" w:eastAsia="zh-CN"/>
        </w:rPr>
        <w:t>1</w:t>
      </w:r>
      <w:r>
        <w:rPr>
          <w:rFonts w:hint="eastAsia" w:ascii="Times New Roman" w:hAnsi="Times New Roman"/>
          <w:sz w:val="21"/>
        </w:rPr>
        <w:t>. 维保范围</w:t>
      </w:r>
    </w:p>
    <w:p w14:paraId="689EE401">
      <w:pPr>
        <w:spacing w:line="360" w:lineRule="auto"/>
        <w:rPr>
          <w:rFonts w:hint="eastAsia" w:ascii="Times New Roman" w:hAnsi="Times New Roman"/>
          <w:sz w:val="21"/>
        </w:rPr>
      </w:pPr>
      <w:r>
        <w:rPr>
          <w:rFonts w:hint="eastAsia" w:ascii="Times New Roman" w:hAnsi="Times New Roman"/>
          <w:sz w:val="21"/>
        </w:rPr>
        <w:t>实验动物饮用水系统维保范围包括但不限于：</w:t>
      </w:r>
    </w:p>
    <w:p w14:paraId="70A5C418">
      <w:pPr>
        <w:spacing w:line="360" w:lineRule="auto"/>
        <w:rPr>
          <w:rFonts w:hint="eastAsia" w:ascii="Times New Roman" w:hAnsi="Times New Roman"/>
          <w:sz w:val="21"/>
        </w:rPr>
      </w:pPr>
      <w:r>
        <w:rPr>
          <w:rFonts w:hint="eastAsia" w:ascii="Times New Roman" w:hAnsi="Times New Roman"/>
          <w:sz w:val="21"/>
          <w:lang w:val="en-US" w:eastAsia="zh-CN"/>
        </w:rPr>
        <w:t>1</w:t>
      </w:r>
      <w:r>
        <w:rPr>
          <w:rFonts w:hint="eastAsia" w:ascii="Times New Roman" w:hAnsi="Times New Roman"/>
          <w:sz w:val="21"/>
        </w:rPr>
        <w:t>.1 制水系统</w:t>
      </w:r>
    </w:p>
    <w:p w14:paraId="14544A47">
      <w:pPr>
        <w:spacing w:line="360" w:lineRule="auto"/>
        <w:rPr>
          <w:rFonts w:hint="eastAsia" w:ascii="Times New Roman" w:hAnsi="Times New Roman"/>
          <w:sz w:val="21"/>
        </w:rPr>
      </w:pPr>
      <w:r>
        <w:rPr>
          <w:rFonts w:hint="eastAsia" w:ascii="Times New Roman" w:hAnsi="Times New Roman"/>
          <w:sz w:val="21"/>
        </w:rPr>
        <w:t>原水进水系统</w:t>
      </w:r>
    </w:p>
    <w:p w14:paraId="63012BDF">
      <w:pPr>
        <w:spacing w:line="360" w:lineRule="auto"/>
        <w:rPr>
          <w:rFonts w:hint="eastAsia" w:ascii="Times New Roman" w:hAnsi="Times New Roman"/>
          <w:sz w:val="21"/>
        </w:rPr>
      </w:pPr>
      <w:r>
        <w:rPr>
          <w:rFonts w:hint="eastAsia" w:ascii="Times New Roman" w:hAnsi="Times New Roman"/>
          <w:sz w:val="21"/>
        </w:rPr>
        <w:t xml:space="preserve">预处理系统 </w:t>
      </w:r>
    </w:p>
    <w:p w14:paraId="340F6D36">
      <w:pPr>
        <w:spacing w:line="360" w:lineRule="auto"/>
        <w:rPr>
          <w:rFonts w:hint="eastAsia" w:ascii="Times New Roman" w:hAnsi="Times New Roman"/>
          <w:sz w:val="21"/>
        </w:rPr>
      </w:pPr>
      <w:r>
        <w:rPr>
          <w:rFonts w:hint="eastAsia" w:ascii="Times New Roman" w:hAnsi="Times New Roman"/>
          <w:sz w:val="21"/>
        </w:rPr>
        <w:t>石英砂过滤器</w:t>
      </w:r>
    </w:p>
    <w:p w14:paraId="4B03F6D6">
      <w:pPr>
        <w:spacing w:line="360" w:lineRule="auto"/>
        <w:rPr>
          <w:rFonts w:hint="eastAsia" w:ascii="Times New Roman" w:hAnsi="Times New Roman"/>
          <w:sz w:val="21"/>
        </w:rPr>
      </w:pPr>
      <w:r>
        <w:rPr>
          <w:rFonts w:hint="eastAsia" w:ascii="Times New Roman" w:hAnsi="Times New Roman"/>
          <w:sz w:val="21"/>
        </w:rPr>
        <w:t>活性炭过滤器</w:t>
      </w:r>
    </w:p>
    <w:p w14:paraId="16F61205">
      <w:pPr>
        <w:spacing w:line="360" w:lineRule="auto"/>
        <w:rPr>
          <w:rFonts w:hint="eastAsia" w:ascii="Times New Roman" w:hAnsi="Times New Roman"/>
          <w:sz w:val="21"/>
        </w:rPr>
      </w:pPr>
      <w:r>
        <w:rPr>
          <w:rFonts w:hint="eastAsia" w:ascii="Times New Roman" w:hAnsi="Times New Roman"/>
          <w:sz w:val="21"/>
        </w:rPr>
        <w:t>软化器</w:t>
      </w:r>
    </w:p>
    <w:p w14:paraId="62F83E33">
      <w:pPr>
        <w:spacing w:line="360" w:lineRule="auto"/>
        <w:rPr>
          <w:rFonts w:hint="eastAsia" w:ascii="Times New Roman" w:hAnsi="Times New Roman"/>
          <w:sz w:val="21"/>
        </w:rPr>
      </w:pPr>
      <w:r>
        <w:rPr>
          <w:rFonts w:hint="eastAsia" w:ascii="Times New Roman" w:hAnsi="Times New Roman"/>
          <w:sz w:val="21"/>
        </w:rPr>
        <w:t>保安过滤器</w:t>
      </w:r>
    </w:p>
    <w:p w14:paraId="4CB9326A">
      <w:pPr>
        <w:spacing w:line="360" w:lineRule="auto"/>
        <w:rPr>
          <w:rFonts w:hint="eastAsia" w:ascii="Times New Roman" w:hAnsi="Times New Roman"/>
          <w:sz w:val="21"/>
        </w:rPr>
      </w:pPr>
      <w:r>
        <w:rPr>
          <w:rFonts w:hint="eastAsia" w:ascii="Times New Roman" w:hAnsi="Times New Roman"/>
          <w:sz w:val="21"/>
        </w:rPr>
        <w:t>反渗透（RO）系统</w:t>
      </w:r>
    </w:p>
    <w:p w14:paraId="228D72F7">
      <w:pPr>
        <w:spacing w:line="360" w:lineRule="auto"/>
        <w:rPr>
          <w:rFonts w:hint="eastAsia" w:ascii="Times New Roman" w:hAnsi="Times New Roman"/>
          <w:sz w:val="21"/>
        </w:rPr>
      </w:pPr>
      <w:r>
        <w:rPr>
          <w:rFonts w:hint="eastAsia" w:ascii="Times New Roman" w:hAnsi="Times New Roman"/>
          <w:sz w:val="21"/>
        </w:rPr>
        <w:t>紫外灭菌系统</w:t>
      </w:r>
    </w:p>
    <w:p w14:paraId="2BCDCF4B">
      <w:pPr>
        <w:spacing w:line="360" w:lineRule="auto"/>
        <w:rPr>
          <w:rFonts w:hint="eastAsia" w:ascii="Times New Roman" w:hAnsi="Times New Roman"/>
          <w:sz w:val="21"/>
        </w:rPr>
      </w:pPr>
      <w:r>
        <w:rPr>
          <w:rFonts w:hint="eastAsia" w:ascii="Times New Roman" w:hAnsi="Times New Roman"/>
          <w:sz w:val="21"/>
        </w:rPr>
        <w:t>储水罐</w:t>
      </w:r>
    </w:p>
    <w:p w14:paraId="62A41070">
      <w:pPr>
        <w:spacing w:line="360" w:lineRule="auto"/>
        <w:rPr>
          <w:rFonts w:hint="eastAsia" w:ascii="Times New Roman" w:hAnsi="Times New Roman"/>
          <w:sz w:val="21"/>
        </w:rPr>
      </w:pPr>
      <w:r>
        <w:rPr>
          <w:rFonts w:hint="eastAsia" w:ascii="Times New Roman" w:hAnsi="Times New Roman"/>
          <w:sz w:val="21"/>
        </w:rPr>
        <w:t>循环供水系统</w:t>
      </w:r>
    </w:p>
    <w:p w14:paraId="285B79C3">
      <w:pPr>
        <w:spacing w:line="360" w:lineRule="auto"/>
        <w:rPr>
          <w:rFonts w:hint="eastAsia" w:ascii="Times New Roman" w:hAnsi="Times New Roman"/>
          <w:sz w:val="21"/>
        </w:rPr>
      </w:pPr>
      <w:r>
        <w:rPr>
          <w:rFonts w:hint="eastAsia" w:ascii="Times New Roman" w:hAnsi="Times New Roman"/>
          <w:sz w:val="21"/>
          <w:lang w:val="en-US" w:eastAsia="zh-CN"/>
        </w:rPr>
        <w:t>1</w:t>
      </w:r>
      <w:r>
        <w:rPr>
          <w:rFonts w:hint="eastAsia" w:ascii="Times New Roman" w:hAnsi="Times New Roman"/>
          <w:sz w:val="21"/>
        </w:rPr>
        <w:t>.2 输送系统</w:t>
      </w:r>
    </w:p>
    <w:p w14:paraId="012A28A4">
      <w:pPr>
        <w:spacing w:line="360" w:lineRule="auto"/>
        <w:rPr>
          <w:rFonts w:hint="eastAsia" w:ascii="Times New Roman" w:hAnsi="Times New Roman"/>
          <w:sz w:val="21"/>
        </w:rPr>
      </w:pPr>
      <w:r>
        <w:rPr>
          <w:rFonts w:hint="eastAsia" w:ascii="Times New Roman" w:hAnsi="Times New Roman"/>
          <w:sz w:val="21"/>
        </w:rPr>
        <w:t>循环管路</w:t>
      </w:r>
    </w:p>
    <w:p w14:paraId="5BFDC431">
      <w:pPr>
        <w:spacing w:line="360" w:lineRule="auto"/>
        <w:rPr>
          <w:rFonts w:hint="eastAsia" w:ascii="Times New Roman" w:hAnsi="Times New Roman"/>
          <w:sz w:val="21"/>
        </w:rPr>
      </w:pPr>
      <w:r>
        <w:rPr>
          <w:rFonts w:hint="eastAsia" w:ascii="Times New Roman" w:hAnsi="Times New Roman"/>
          <w:sz w:val="21"/>
        </w:rPr>
        <w:t>管道保温层</w:t>
      </w:r>
    </w:p>
    <w:p w14:paraId="7F7A3DAE">
      <w:pPr>
        <w:spacing w:line="360" w:lineRule="auto"/>
        <w:rPr>
          <w:rFonts w:hint="eastAsia" w:ascii="Times New Roman" w:hAnsi="Times New Roman"/>
          <w:sz w:val="21"/>
        </w:rPr>
      </w:pPr>
      <w:r>
        <w:rPr>
          <w:rFonts w:hint="eastAsia" w:ascii="Times New Roman" w:hAnsi="Times New Roman"/>
          <w:sz w:val="21"/>
        </w:rPr>
        <w:t>阀门、止回阀</w:t>
      </w:r>
    </w:p>
    <w:p w14:paraId="76062B49">
      <w:pPr>
        <w:spacing w:line="360" w:lineRule="auto"/>
        <w:rPr>
          <w:rFonts w:hint="eastAsia" w:ascii="Times New Roman" w:hAnsi="Times New Roman"/>
          <w:sz w:val="21"/>
        </w:rPr>
      </w:pPr>
      <w:r>
        <w:rPr>
          <w:rFonts w:hint="eastAsia" w:ascii="Times New Roman" w:hAnsi="Times New Roman"/>
          <w:sz w:val="21"/>
        </w:rPr>
        <w:t>压力表、流量计、电导率仪</w:t>
      </w:r>
    </w:p>
    <w:p w14:paraId="24D0413E">
      <w:pPr>
        <w:spacing w:line="360" w:lineRule="auto"/>
        <w:rPr>
          <w:rFonts w:hint="eastAsia" w:ascii="Times New Roman" w:hAnsi="Times New Roman"/>
          <w:sz w:val="21"/>
        </w:rPr>
      </w:pPr>
      <w:r>
        <w:rPr>
          <w:rFonts w:hint="eastAsia" w:ascii="Times New Roman" w:hAnsi="Times New Roman"/>
          <w:sz w:val="21"/>
        </w:rPr>
        <w:t>自动控制系统</w:t>
      </w:r>
    </w:p>
    <w:p w14:paraId="1F95BD45">
      <w:pPr>
        <w:spacing w:line="360" w:lineRule="auto"/>
        <w:rPr>
          <w:rFonts w:hint="eastAsia" w:ascii="Times New Roman" w:hAnsi="Times New Roman"/>
          <w:sz w:val="21"/>
        </w:rPr>
      </w:pPr>
      <w:r>
        <w:rPr>
          <w:rFonts w:hint="eastAsia" w:ascii="Times New Roman" w:hAnsi="Times New Roman"/>
          <w:sz w:val="21"/>
        </w:rPr>
        <w:t>PLC控制柜</w:t>
      </w:r>
    </w:p>
    <w:p w14:paraId="4274DDAC">
      <w:pPr>
        <w:spacing w:line="360" w:lineRule="auto"/>
        <w:rPr>
          <w:rFonts w:hint="eastAsia" w:ascii="Times New Roman" w:hAnsi="Times New Roman"/>
          <w:sz w:val="21"/>
        </w:rPr>
      </w:pPr>
      <w:r>
        <w:rPr>
          <w:rFonts w:hint="eastAsia" w:ascii="Times New Roman" w:hAnsi="Times New Roman"/>
          <w:sz w:val="21"/>
        </w:rPr>
        <w:t>末端饮水接口</w:t>
      </w:r>
    </w:p>
    <w:p w14:paraId="4B372647">
      <w:pPr>
        <w:spacing w:line="360" w:lineRule="auto"/>
        <w:rPr>
          <w:rFonts w:hint="eastAsia" w:ascii="Times New Roman" w:hAnsi="Times New Roman"/>
          <w:sz w:val="21"/>
        </w:rPr>
      </w:pPr>
      <w:r>
        <w:rPr>
          <w:rFonts w:hint="eastAsia" w:ascii="Times New Roman" w:hAnsi="Times New Roman"/>
          <w:sz w:val="21"/>
          <w:lang w:val="en-US" w:eastAsia="zh-CN"/>
        </w:rPr>
        <w:t>1</w:t>
      </w:r>
      <w:r>
        <w:rPr>
          <w:rFonts w:hint="eastAsia" w:ascii="Times New Roman" w:hAnsi="Times New Roman"/>
          <w:sz w:val="21"/>
        </w:rPr>
        <w:t>.3 排水系统</w:t>
      </w:r>
    </w:p>
    <w:p w14:paraId="455C9C89">
      <w:pPr>
        <w:spacing w:line="360" w:lineRule="auto"/>
        <w:rPr>
          <w:rFonts w:hint="eastAsia" w:ascii="Times New Roman" w:hAnsi="Times New Roman"/>
          <w:sz w:val="21"/>
        </w:rPr>
      </w:pPr>
      <w:r>
        <w:rPr>
          <w:rFonts w:hint="eastAsia" w:ascii="Times New Roman" w:hAnsi="Times New Roman"/>
          <w:sz w:val="21"/>
        </w:rPr>
        <w:t>浓水排放系统</w:t>
      </w:r>
    </w:p>
    <w:p w14:paraId="66ABBC90">
      <w:pPr>
        <w:spacing w:line="360" w:lineRule="auto"/>
        <w:rPr>
          <w:rFonts w:hint="eastAsia" w:ascii="Times New Roman" w:hAnsi="Times New Roman"/>
          <w:sz w:val="21"/>
        </w:rPr>
      </w:pPr>
      <w:r>
        <w:rPr>
          <w:rFonts w:hint="eastAsia" w:ascii="Times New Roman" w:hAnsi="Times New Roman"/>
          <w:sz w:val="21"/>
        </w:rPr>
        <w:t>排污系统</w:t>
      </w:r>
    </w:p>
    <w:p w14:paraId="0CFF59CE">
      <w:pPr>
        <w:spacing w:line="360" w:lineRule="auto"/>
        <w:rPr>
          <w:rFonts w:hint="eastAsia" w:ascii="Times New Roman" w:hAnsi="Times New Roman"/>
          <w:sz w:val="21"/>
        </w:rPr>
      </w:pPr>
      <w:r>
        <w:rPr>
          <w:rFonts w:hint="eastAsia" w:ascii="Times New Roman" w:hAnsi="Times New Roman"/>
          <w:sz w:val="21"/>
        </w:rPr>
        <w:t>CIP清洗系统</w:t>
      </w:r>
    </w:p>
    <w:p w14:paraId="4436BF41">
      <w:pPr>
        <w:spacing w:line="360" w:lineRule="auto"/>
        <w:rPr>
          <w:rFonts w:hint="eastAsia" w:ascii="Times New Roman" w:hAnsi="Times New Roman"/>
          <w:sz w:val="21"/>
        </w:rPr>
      </w:pPr>
      <w:r>
        <w:rPr>
          <w:rFonts w:hint="eastAsia" w:ascii="Times New Roman" w:hAnsi="Times New Roman"/>
          <w:sz w:val="21"/>
        </w:rPr>
        <w:t>地漏及排水接口</w:t>
      </w:r>
    </w:p>
    <w:p w14:paraId="33997D51">
      <w:pPr>
        <w:spacing w:line="360" w:lineRule="auto"/>
        <w:rPr>
          <w:rFonts w:hint="eastAsia" w:ascii="Times New Roman" w:hAnsi="Times New Roman"/>
          <w:sz w:val="21"/>
        </w:rPr>
      </w:pPr>
    </w:p>
    <w:p w14:paraId="7F20C672">
      <w:pPr>
        <w:spacing w:line="360" w:lineRule="auto"/>
        <w:rPr>
          <w:rFonts w:hint="eastAsia" w:ascii="Times New Roman" w:hAnsi="Times New Roman"/>
          <w:sz w:val="21"/>
        </w:rPr>
      </w:pPr>
      <w:r>
        <w:rPr>
          <w:rFonts w:hint="eastAsia" w:ascii="Times New Roman" w:hAnsi="Times New Roman"/>
          <w:sz w:val="21"/>
          <w:lang w:val="en-US" w:eastAsia="zh-CN"/>
        </w:rPr>
        <w:t>2</w:t>
      </w:r>
      <w:r>
        <w:rPr>
          <w:rFonts w:hint="eastAsia" w:ascii="Times New Roman" w:hAnsi="Times New Roman"/>
          <w:sz w:val="21"/>
        </w:rPr>
        <w:t>. 系统运行技术要求</w:t>
      </w:r>
    </w:p>
    <w:p w14:paraId="27F00D0D">
      <w:pPr>
        <w:spacing w:line="360" w:lineRule="auto"/>
        <w:rPr>
          <w:rFonts w:hint="eastAsia" w:ascii="Times New Roman" w:hAnsi="Times New Roman"/>
          <w:sz w:val="21"/>
        </w:rPr>
      </w:pPr>
      <w:r>
        <w:rPr>
          <w:rFonts w:hint="eastAsia" w:ascii="Times New Roman" w:hAnsi="Times New Roman"/>
          <w:sz w:val="21"/>
          <w:lang w:val="en-US" w:eastAsia="zh-CN"/>
        </w:rPr>
        <w:t>2</w:t>
      </w:r>
      <w:r>
        <w:rPr>
          <w:rFonts w:hint="eastAsia" w:ascii="Times New Roman" w:hAnsi="Times New Roman"/>
          <w:sz w:val="21"/>
        </w:rPr>
        <w:t>.1 饮水水质要求</w:t>
      </w:r>
    </w:p>
    <w:p w14:paraId="358F3A80">
      <w:pPr>
        <w:spacing w:line="360" w:lineRule="auto"/>
        <w:rPr>
          <w:rFonts w:hint="eastAsia" w:ascii="Times New Roman" w:hAnsi="Times New Roman"/>
          <w:sz w:val="21"/>
        </w:rPr>
      </w:pPr>
      <w:r>
        <w:rPr>
          <w:rFonts w:hint="eastAsia" w:ascii="Times New Roman" w:hAnsi="Times New Roman"/>
          <w:sz w:val="21"/>
        </w:rPr>
        <w:t>实验动物饮用水应符合《GB 14925-2023》及《GB 5749-2022》要求。</w:t>
      </w:r>
    </w:p>
    <w:p w14:paraId="74D9EF20">
      <w:pPr>
        <w:spacing w:line="360" w:lineRule="auto"/>
        <w:rPr>
          <w:rFonts w:hint="eastAsia" w:ascii="Times New Roman" w:hAnsi="Times New Roman"/>
          <w:sz w:val="21"/>
        </w:rPr>
      </w:pPr>
      <w:r>
        <w:rPr>
          <w:rFonts w:hint="eastAsia" w:ascii="Times New Roman" w:hAnsi="Times New Roman"/>
          <w:sz w:val="21"/>
          <w:lang w:val="en-US" w:eastAsia="zh-CN"/>
        </w:rPr>
        <w:t>2</w:t>
      </w:r>
      <w:r>
        <w:rPr>
          <w:rFonts w:hint="eastAsia" w:ascii="Times New Roman" w:hAnsi="Times New Roman"/>
          <w:sz w:val="21"/>
        </w:rPr>
        <w:t>.1.1 常规控制指标</w:t>
      </w:r>
    </w:p>
    <w:tbl>
      <w:tblPr>
        <w:tblStyle w:val="3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5B01C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5D26FFCF">
            <w:pPr>
              <w:spacing w:line="360" w:lineRule="auto"/>
              <w:rPr>
                <w:rFonts w:hint="eastAsia" w:ascii="Times New Roman" w:hAnsi="Times New Roman"/>
                <w:sz w:val="21"/>
                <w:vertAlign w:val="baseline"/>
              </w:rPr>
            </w:pPr>
            <w:r>
              <w:rPr>
                <w:rFonts w:hint="eastAsia" w:ascii="Times New Roman" w:hAnsi="Times New Roman"/>
                <w:sz w:val="21"/>
              </w:rPr>
              <w:t>项目</w:t>
            </w:r>
          </w:p>
        </w:tc>
        <w:tc>
          <w:tcPr>
            <w:tcW w:w="4261" w:type="dxa"/>
          </w:tcPr>
          <w:p w14:paraId="417CBEF4">
            <w:pPr>
              <w:spacing w:line="360" w:lineRule="auto"/>
              <w:rPr>
                <w:rFonts w:hint="eastAsia" w:ascii="Times New Roman" w:hAnsi="Times New Roman"/>
                <w:sz w:val="21"/>
                <w:vertAlign w:val="baseline"/>
              </w:rPr>
            </w:pPr>
            <w:r>
              <w:rPr>
                <w:rFonts w:hint="eastAsia" w:ascii="Times New Roman" w:hAnsi="Times New Roman"/>
                <w:sz w:val="21"/>
              </w:rPr>
              <w:t>指标要求</w:t>
            </w:r>
          </w:p>
        </w:tc>
      </w:tr>
      <w:tr w14:paraId="55F7A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1C6F81F9">
            <w:pPr>
              <w:spacing w:line="360" w:lineRule="auto"/>
              <w:rPr>
                <w:rFonts w:hint="eastAsia" w:ascii="Times New Roman" w:hAnsi="Times New Roman"/>
                <w:sz w:val="21"/>
                <w:vertAlign w:val="baseline"/>
              </w:rPr>
            </w:pPr>
            <w:r>
              <w:rPr>
                <w:rFonts w:hint="eastAsia" w:ascii="Times New Roman" w:hAnsi="Times New Roman"/>
                <w:sz w:val="21"/>
              </w:rPr>
              <w:t>菌落总数</w:t>
            </w:r>
          </w:p>
        </w:tc>
        <w:tc>
          <w:tcPr>
            <w:tcW w:w="4261" w:type="dxa"/>
          </w:tcPr>
          <w:p w14:paraId="26D24EBE">
            <w:pPr>
              <w:spacing w:line="360" w:lineRule="auto"/>
              <w:rPr>
                <w:rFonts w:hint="eastAsia" w:ascii="Times New Roman" w:hAnsi="Times New Roman"/>
                <w:sz w:val="21"/>
                <w:vertAlign w:val="baseline"/>
              </w:rPr>
            </w:pPr>
            <w:r>
              <w:rPr>
                <w:rFonts w:hint="eastAsia" w:ascii="Times New Roman" w:hAnsi="Times New Roman"/>
                <w:sz w:val="21"/>
              </w:rPr>
              <w:t>≤100 CFU/mL</w:t>
            </w:r>
          </w:p>
        </w:tc>
      </w:tr>
      <w:tr w14:paraId="69B40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497DDE04">
            <w:pPr>
              <w:spacing w:line="360" w:lineRule="auto"/>
              <w:rPr>
                <w:rFonts w:hint="eastAsia" w:ascii="Times New Roman" w:hAnsi="Times New Roman"/>
                <w:sz w:val="21"/>
                <w:vertAlign w:val="baseline"/>
              </w:rPr>
            </w:pPr>
            <w:r>
              <w:rPr>
                <w:rFonts w:hint="eastAsia" w:ascii="Times New Roman" w:hAnsi="Times New Roman"/>
                <w:sz w:val="21"/>
              </w:rPr>
              <w:t>大肠菌群</w:t>
            </w:r>
          </w:p>
        </w:tc>
        <w:tc>
          <w:tcPr>
            <w:tcW w:w="4261" w:type="dxa"/>
          </w:tcPr>
          <w:p w14:paraId="5A710AED">
            <w:pPr>
              <w:spacing w:line="360" w:lineRule="auto"/>
              <w:rPr>
                <w:rFonts w:hint="eastAsia" w:ascii="Times New Roman" w:hAnsi="Times New Roman"/>
                <w:sz w:val="21"/>
                <w:vertAlign w:val="baseline"/>
              </w:rPr>
            </w:pPr>
            <w:r>
              <w:rPr>
                <w:rFonts w:hint="eastAsia" w:ascii="Times New Roman" w:hAnsi="Times New Roman"/>
                <w:sz w:val="21"/>
              </w:rPr>
              <w:t>不得检出</w:t>
            </w:r>
          </w:p>
        </w:tc>
      </w:tr>
      <w:tr w14:paraId="267A9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5DA4EDFC">
            <w:pPr>
              <w:spacing w:line="360" w:lineRule="auto"/>
              <w:rPr>
                <w:rFonts w:hint="eastAsia" w:ascii="Times New Roman" w:hAnsi="Times New Roman"/>
                <w:sz w:val="21"/>
                <w:vertAlign w:val="baseline"/>
              </w:rPr>
            </w:pPr>
            <w:r>
              <w:rPr>
                <w:rFonts w:hint="eastAsia" w:ascii="Times New Roman" w:hAnsi="Times New Roman"/>
                <w:sz w:val="21"/>
              </w:rPr>
              <w:t>电导率</w:t>
            </w:r>
          </w:p>
        </w:tc>
        <w:tc>
          <w:tcPr>
            <w:tcW w:w="4261" w:type="dxa"/>
          </w:tcPr>
          <w:p w14:paraId="47C9C7EF">
            <w:pPr>
              <w:spacing w:line="360" w:lineRule="auto"/>
              <w:rPr>
                <w:rFonts w:hint="eastAsia" w:ascii="Times New Roman" w:hAnsi="Times New Roman"/>
                <w:sz w:val="21"/>
                <w:vertAlign w:val="baseline"/>
              </w:rPr>
            </w:pPr>
            <w:r>
              <w:rPr>
                <w:rFonts w:hint="eastAsia" w:ascii="Times New Roman" w:hAnsi="Times New Roman"/>
                <w:sz w:val="21"/>
              </w:rPr>
              <w:t xml:space="preserve">≤10 </w:t>
            </w:r>
            <w:r>
              <w:rPr>
                <w:rFonts w:hint="default" w:ascii="Times New Roman" w:hAnsi="Times New Roman" w:cs="Times New Roman"/>
                <w:sz w:val="21"/>
              </w:rPr>
              <w:t>μS</w:t>
            </w:r>
            <w:r>
              <w:rPr>
                <w:rFonts w:hint="eastAsia" w:ascii="Times New Roman" w:hAnsi="Times New Roman"/>
                <w:sz w:val="21"/>
              </w:rPr>
              <w:t>/cm（纯化水系统参考）</w:t>
            </w:r>
          </w:p>
        </w:tc>
      </w:tr>
      <w:tr w14:paraId="34569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641F756E">
            <w:pPr>
              <w:spacing w:line="360" w:lineRule="auto"/>
              <w:rPr>
                <w:rFonts w:hint="eastAsia" w:ascii="Times New Roman" w:hAnsi="Times New Roman"/>
                <w:sz w:val="21"/>
                <w:vertAlign w:val="baseline"/>
              </w:rPr>
            </w:pPr>
            <w:r>
              <w:rPr>
                <w:rFonts w:hint="eastAsia" w:ascii="Times New Roman" w:hAnsi="Times New Roman"/>
                <w:sz w:val="21"/>
              </w:rPr>
              <w:t>pH</w:t>
            </w:r>
          </w:p>
        </w:tc>
        <w:tc>
          <w:tcPr>
            <w:tcW w:w="4261" w:type="dxa"/>
          </w:tcPr>
          <w:p w14:paraId="10312204">
            <w:pPr>
              <w:spacing w:line="360" w:lineRule="auto"/>
              <w:rPr>
                <w:rFonts w:hint="eastAsia" w:ascii="Times New Roman" w:hAnsi="Times New Roman"/>
                <w:sz w:val="21"/>
                <w:vertAlign w:val="baseline"/>
              </w:rPr>
            </w:pPr>
            <w:r>
              <w:rPr>
                <w:rFonts w:hint="eastAsia" w:ascii="Times New Roman" w:hAnsi="Times New Roman"/>
                <w:sz w:val="21"/>
              </w:rPr>
              <w:t>6.5～8.5</w:t>
            </w:r>
          </w:p>
        </w:tc>
      </w:tr>
      <w:tr w14:paraId="5274B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31CC27FD">
            <w:pPr>
              <w:spacing w:line="360" w:lineRule="auto"/>
              <w:rPr>
                <w:rFonts w:hint="eastAsia" w:ascii="Times New Roman" w:hAnsi="Times New Roman"/>
                <w:sz w:val="21"/>
                <w:vertAlign w:val="baseline"/>
              </w:rPr>
            </w:pPr>
            <w:r>
              <w:rPr>
                <w:rFonts w:hint="eastAsia" w:ascii="Times New Roman" w:hAnsi="Times New Roman"/>
                <w:sz w:val="21"/>
              </w:rPr>
              <w:t>浊度</w:t>
            </w:r>
          </w:p>
        </w:tc>
        <w:tc>
          <w:tcPr>
            <w:tcW w:w="4261" w:type="dxa"/>
          </w:tcPr>
          <w:p w14:paraId="6C7363B4">
            <w:pPr>
              <w:spacing w:line="360" w:lineRule="auto"/>
              <w:rPr>
                <w:rFonts w:hint="eastAsia" w:ascii="Times New Roman" w:hAnsi="Times New Roman"/>
                <w:sz w:val="21"/>
                <w:vertAlign w:val="baseline"/>
              </w:rPr>
            </w:pPr>
            <w:r>
              <w:rPr>
                <w:rFonts w:hint="eastAsia" w:ascii="Times New Roman" w:hAnsi="Times New Roman"/>
                <w:sz w:val="21"/>
              </w:rPr>
              <w:t>≤1 NTU</w:t>
            </w:r>
          </w:p>
        </w:tc>
      </w:tr>
      <w:tr w14:paraId="61C19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2A4940CC">
            <w:pPr>
              <w:spacing w:line="360" w:lineRule="auto"/>
              <w:rPr>
                <w:rFonts w:hint="eastAsia" w:ascii="Times New Roman" w:hAnsi="Times New Roman"/>
                <w:sz w:val="21"/>
                <w:vertAlign w:val="baseline"/>
              </w:rPr>
            </w:pPr>
            <w:r>
              <w:rPr>
                <w:rFonts w:hint="eastAsia" w:ascii="Times New Roman" w:hAnsi="Times New Roman"/>
                <w:sz w:val="21"/>
              </w:rPr>
              <w:t>余氯</w:t>
            </w:r>
          </w:p>
        </w:tc>
        <w:tc>
          <w:tcPr>
            <w:tcW w:w="4261" w:type="dxa"/>
          </w:tcPr>
          <w:p w14:paraId="50349040">
            <w:pPr>
              <w:spacing w:line="360" w:lineRule="auto"/>
              <w:rPr>
                <w:rFonts w:hint="eastAsia" w:ascii="Times New Roman" w:hAnsi="Times New Roman"/>
                <w:sz w:val="21"/>
                <w:vertAlign w:val="baseline"/>
              </w:rPr>
            </w:pPr>
            <w:r>
              <w:rPr>
                <w:rFonts w:hint="eastAsia" w:ascii="Times New Roman" w:hAnsi="Times New Roman"/>
                <w:sz w:val="21"/>
              </w:rPr>
              <w:t>根据工艺控制</w:t>
            </w:r>
          </w:p>
        </w:tc>
      </w:tr>
      <w:tr w14:paraId="54D37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262BC576">
            <w:pPr>
              <w:spacing w:line="360" w:lineRule="auto"/>
              <w:rPr>
                <w:rFonts w:hint="eastAsia" w:ascii="Times New Roman" w:hAnsi="Times New Roman"/>
                <w:sz w:val="21"/>
                <w:vertAlign w:val="baseline"/>
              </w:rPr>
            </w:pPr>
            <w:r>
              <w:rPr>
                <w:rFonts w:hint="eastAsia" w:ascii="Times New Roman" w:hAnsi="Times New Roman"/>
                <w:sz w:val="21"/>
              </w:rPr>
              <w:t>重金属</w:t>
            </w:r>
          </w:p>
        </w:tc>
        <w:tc>
          <w:tcPr>
            <w:tcW w:w="4261" w:type="dxa"/>
          </w:tcPr>
          <w:p w14:paraId="60AD408F">
            <w:pPr>
              <w:spacing w:line="360" w:lineRule="auto"/>
              <w:rPr>
                <w:rFonts w:hint="eastAsia" w:ascii="Times New Roman" w:hAnsi="Times New Roman"/>
                <w:sz w:val="21"/>
                <w:vertAlign w:val="baseline"/>
              </w:rPr>
            </w:pPr>
            <w:r>
              <w:rPr>
                <w:rFonts w:hint="eastAsia" w:ascii="Times New Roman" w:hAnsi="Times New Roman"/>
                <w:sz w:val="21"/>
              </w:rPr>
              <w:t>符合GB 5749要求</w:t>
            </w:r>
          </w:p>
        </w:tc>
      </w:tr>
    </w:tbl>
    <w:p w14:paraId="40616ECA">
      <w:pPr>
        <w:spacing w:line="360" w:lineRule="auto"/>
        <w:rPr>
          <w:rFonts w:hint="eastAsia" w:ascii="Times New Roman" w:hAnsi="Times New Roman"/>
          <w:sz w:val="21"/>
        </w:rPr>
      </w:pPr>
      <w:r>
        <w:rPr>
          <w:rFonts w:hint="eastAsia" w:ascii="Times New Roman" w:hAnsi="Times New Roman"/>
          <w:sz w:val="21"/>
          <w:lang w:val="en-US" w:eastAsia="zh-CN"/>
        </w:rPr>
        <w:t>2</w:t>
      </w:r>
      <w:r>
        <w:rPr>
          <w:rFonts w:hint="eastAsia" w:ascii="Times New Roman" w:hAnsi="Times New Roman"/>
          <w:sz w:val="21"/>
        </w:rPr>
        <w:t>.1.2 SPF动物饮水要求</w:t>
      </w:r>
    </w:p>
    <w:p w14:paraId="1633E624">
      <w:pPr>
        <w:spacing w:line="360" w:lineRule="auto"/>
        <w:rPr>
          <w:rFonts w:hint="eastAsia" w:ascii="Times New Roman" w:hAnsi="Times New Roman"/>
          <w:sz w:val="21"/>
        </w:rPr>
      </w:pPr>
      <w:r>
        <w:rPr>
          <w:rFonts w:hint="eastAsia" w:ascii="Times New Roman" w:hAnsi="Times New Roman"/>
          <w:sz w:val="21"/>
        </w:rPr>
        <w:t>SPF级实验动物饮水应采用以下方式之一处理：</w:t>
      </w:r>
    </w:p>
    <w:p w14:paraId="460E5123">
      <w:pPr>
        <w:spacing w:line="360" w:lineRule="auto"/>
        <w:rPr>
          <w:rFonts w:hint="eastAsia" w:ascii="Times New Roman" w:hAnsi="Times New Roman"/>
          <w:sz w:val="21"/>
        </w:rPr>
      </w:pPr>
      <w:r>
        <w:rPr>
          <w:rFonts w:hint="eastAsia" w:ascii="Times New Roman" w:hAnsi="Times New Roman"/>
          <w:sz w:val="21"/>
        </w:rPr>
        <w:t>紫外灭菌</w:t>
      </w:r>
    </w:p>
    <w:p w14:paraId="37B91C28">
      <w:pPr>
        <w:spacing w:line="360" w:lineRule="auto"/>
        <w:rPr>
          <w:rFonts w:hint="eastAsia" w:ascii="Times New Roman" w:hAnsi="Times New Roman"/>
          <w:sz w:val="21"/>
        </w:rPr>
      </w:pPr>
      <w:r>
        <w:rPr>
          <w:rFonts w:hint="eastAsia" w:ascii="Times New Roman" w:hAnsi="Times New Roman"/>
          <w:sz w:val="21"/>
        </w:rPr>
        <w:t>酸化处理</w:t>
      </w:r>
    </w:p>
    <w:p w14:paraId="61492878">
      <w:pPr>
        <w:spacing w:line="360" w:lineRule="auto"/>
        <w:rPr>
          <w:rFonts w:hint="eastAsia" w:ascii="Times New Roman" w:hAnsi="Times New Roman"/>
          <w:sz w:val="21"/>
        </w:rPr>
      </w:pPr>
      <w:r>
        <w:rPr>
          <w:rFonts w:hint="eastAsia" w:ascii="Times New Roman" w:hAnsi="Times New Roman"/>
          <w:sz w:val="21"/>
        </w:rPr>
        <w:t>膜过滤灭菌</w:t>
      </w:r>
    </w:p>
    <w:p w14:paraId="70A3737A">
      <w:pPr>
        <w:spacing w:line="360" w:lineRule="auto"/>
        <w:rPr>
          <w:rFonts w:hint="eastAsia" w:ascii="Times New Roman" w:hAnsi="Times New Roman"/>
          <w:sz w:val="21"/>
        </w:rPr>
      </w:pPr>
      <w:r>
        <w:rPr>
          <w:rFonts w:hint="eastAsia" w:ascii="Times New Roman" w:hAnsi="Times New Roman"/>
          <w:sz w:val="21"/>
        </w:rPr>
        <w:t>饮水系统不得存在微生物滋生风险。</w:t>
      </w:r>
    </w:p>
    <w:p w14:paraId="0578D0C0">
      <w:pPr>
        <w:spacing w:line="360" w:lineRule="auto"/>
        <w:rPr>
          <w:rFonts w:hint="eastAsia" w:ascii="Times New Roman" w:hAnsi="Times New Roman"/>
          <w:sz w:val="21"/>
        </w:rPr>
      </w:pPr>
    </w:p>
    <w:p w14:paraId="3AF459D6">
      <w:pPr>
        <w:spacing w:line="360" w:lineRule="auto"/>
        <w:rPr>
          <w:rFonts w:hint="eastAsia" w:ascii="Times New Roman" w:hAnsi="Times New Roman"/>
          <w:sz w:val="21"/>
        </w:rPr>
      </w:pPr>
      <w:r>
        <w:rPr>
          <w:rFonts w:hint="eastAsia" w:ascii="Times New Roman" w:hAnsi="Times New Roman"/>
          <w:sz w:val="21"/>
          <w:lang w:val="en-US" w:eastAsia="zh-CN"/>
        </w:rPr>
        <w:t>3</w:t>
      </w:r>
      <w:r>
        <w:rPr>
          <w:rFonts w:hint="eastAsia" w:ascii="Times New Roman" w:hAnsi="Times New Roman"/>
          <w:sz w:val="21"/>
        </w:rPr>
        <w:t>. 维保服务内容</w:t>
      </w:r>
    </w:p>
    <w:p w14:paraId="593286FB">
      <w:pPr>
        <w:spacing w:line="360" w:lineRule="auto"/>
        <w:rPr>
          <w:rFonts w:hint="eastAsia" w:ascii="Times New Roman" w:hAnsi="Times New Roman"/>
          <w:sz w:val="21"/>
        </w:rPr>
      </w:pPr>
      <w:r>
        <w:rPr>
          <w:rFonts w:hint="eastAsia" w:ascii="Times New Roman" w:hAnsi="Times New Roman"/>
          <w:sz w:val="21"/>
          <w:lang w:val="en-US" w:eastAsia="zh-CN"/>
        </w:rPr>
        <w:t>3</w:t>
      </w:r>
      <w:r>
        <w:rPr>
          <w:rFonts w:hint="eastAsia" w:ascii="Times New Roman" w:hAnsi="Times New Roman"/>
          <w:sz w:val="21"/>
        </w:rPr>
        <w:t>.1 日常巡检</w:t>
      </w:r>
    </w:p>
    <w:p w14:paraId="1F591475">
      <w:pPr>
        <w:spacing w:line="360" w:lineRule="auto"/>
        <w:rPr>
          <w:rFonts w:hint="eastAsia" w:ascii="Times New Roman" w:hAnsi="Times New Roman"/>
          <w:sz w:val="21"/>
        </w:rPr>
      </w:pPr>
      <w:r>
        <w:rPr>
          <w:rFonts w:hint="eastAsia" w:ascii="Times New Roman" w:hAnsi="Times New Roman"/>
          <w:sz w:val="21"/>
        </w:rPr>
        <w:t>维保单位</w:t>
      </w:r>
      <w:r>
        <w:rPr>
          <w:rFonts w:hint="eastAsia" w:ascii="Times New Roman" w:hAnsi="Times New Roman"/>
          <w:sz w:val="21"/>
          <w:lang w:eastAsia="zh-CN"/>
        </w:rPr>
        <w:t>根据一定周期（一般为每月一次）</w:t>
      </w:r>
      <w:r>
        <w:rPr>
          <w:rFonts w:hint="eastAsia" w:ascii="Times New Roman" w:hAnsi="Times New Roman"/>
          <w:sz w:val="21"/>
        </w:rPr>
        <w:t>进行巡检并形成记录。</w:t>
      </w:r>
    </w:p>
    <w:p w14:paraId="1C2333E4">
      <w:pPr>
        <w:spacing w:line="360" w:lineRule="auto"/>
        <w:rPr>
          <w:rFonts w:hint="eastAsia" w:ascii="Times New Roman" w:hAnsi="Times New Roman"/>
          <w:sz w:val="21"/>
        </w:rPr>
      </w:pPr>
      <w:r>
        <w:rPr>
          <w:rFonts w:hint="eastAsia" w:ascii="Times New Roman" w:hAnsi="Times New Roman"/>
          <w:sz w:val="21"/>
        </w:rPr>
        <w:t>巡检内容包括：</w:t>
      </w:r>
    </w:p>
    <w:tbl>
      <w:tblPr>
        <w:tblStyle w:val="3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2A335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3899AE24">
            <w:pPr>
              <w:spacing w:line="360" w:lineRule="auto"/>
              <w:rPr>
                <w:rFonts w:hint="eastAsia" w:ascii="Times New Roman" w:hAnsi="Times New Roman"/>
                <w:sz w:val="21"/>
                <w:vertAlign w:val="baseline"/>
              </w:rPr>
            </w:pPr>
            <w:r>
              <w:rPr>
                <w:rFonts w:hint="eastAsia" w:ascii="Times New Roman" w:hAnsi="Times New Roman"/>
                <w:sz w:val="21"/>
              </w:rPr>
              <w:t>检查项目</w:t>
            </w:r>
          </w:p>
        </w:tc>
        <w:tc>
          <w:tcPr>
            <w:tcW w:w="4261" w:type="dxa"/>
          </w:tcPr>
          <w:p w14:paraId="02D5802E">
            <w:pPr>
              <w:spacing w:line="360" w:lineRule="auto"/>
              <w:rPr>
                <w:rFonts w:hint="eastAsia" w:ascii="Times New Roman" w:hAnsi="Times New Roman"/>
                <w:sz w:val="21"/>
                <w:vertAlign w:val="baseline"/>
              </w:rPr>
            </w:pPr>
            <w:r>
              <w:rPr>
                <w:rFonts w:hint="eastAsia" w:ascii="Times New Roman" w:hAnsi="Times New Roman"/>
                <w:sz w:val="21"/>
              </w:rPr>
              <w:t>要求</w:t>
            </w:r>
          </w:p>
        </w:tc>
      </w:tr>
      <w:tr w14:paraId="3B55C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4548262B">
            <w:pPr>
              <w:spacing w:line="360" w:lineRule="auto"/>
              <w:rPr>
                <w:rFonts w:hint="eastAsia" w:ascii="Times New Roman" w:hAnsi="Times New Roman"/>
                <w:sz w:val="21"/>
                <w:vertAlign w:val="baseline"/>
              </w:rPr>
            </w:pPr>
            <w:r>
              <w:rPr>
                <w:rFonts w:hint="eastAsia" w:ascii="Times New Roman" w:hAnsi="Times New Roman"/>
                <w:sz w:val="21"/>
              </w:rPr>
              <w:t>进水压力</w:t>
            </w:r>
          </w:p>
        </w:tc>
        <w:tc>
          <w:tcPr>
            <w:tcW w:w="4261" w:type="dxa"/>
          </w:tcPr>
          <w:p w14:paraId="26AAEA42">
            <w:pPr>
              <w:spacing w:line="360" w:lineRule="auto"/>
              <w:rPr>
                <w:rFonts w:hint="eastAsia" w:ascii="Times New Roman" w:hAnsi="Times New Roman"/>
                <w:sz w:val="21"/>
                <w:vertAlign w:val="baseline"/>
              </w:rPr>
            </w:pPr>
            <w:r>
              <w:rPr>
                <w:rFonts w:hint="eastAsia" w:ascii="Times New Roman" w:hAnsi="Times New Roman"/>
                <w:sz w:val="21"/>
              </w:rPr>
              <w:t>正常稳定</w:t>
            </w:r>
          </w:p>
        </w:tc>
      </w:tr>
      <w:tr w14:paraId="156D6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5DF86B6C">
            <w:pPr>
              <w:spacing w:line="360" w:lineRule="auto"/>
              <w:rPr>
                <w:rFonts w:hint="eastAsia" w:ascii="Times New Roman" w:hAnsi="Times New Roman"/>
                <w:sz w:val="21"/>
                <w:vertAlign w:val="baseline"/>
              </w:rPr>
            </w:pPr>
            <w:r>
              <w:rPr>
                <w:rFonts w:hint="eastAsia" w:ascii="Times New Roman" w:hAnsi="Times New Roman"/>
                <w:sz w:val="21"/>
              </w:rPr>
              <w:t>RO进出口压力差</w:t>
            </w:r>
          </w:p>
        </w:tc>
        <w:tc>
          <w:tcPr>
            <w:tcW w:w="4261" w:type="dxa"/>
          </w:tcPr>
          <w:p w14:paraId="117CD3A2">
            <w:pPr>
              <w:spacing w:line="360" w:lineRule="auto"/>
              <w:rPr>
                <w:rFonts w:hint="eastAsia" w:ascii="Times New Roman" w:hAnsi="Times New Roman"/>
                <w:sz w:val="21"/>
                <w:vertAlign w:val="baseline"/>
              </w:rPr>
            </w:pPr>
            <w:r>
              <w:rPr>
                <w:rFonts w:hint="eastAsia" w:ascii="Times New Roman" w:hAnsi="Times New Roman"/>
                <w:sz w:val="21"/>
              </w:rPr>
              <w:t>不异常</w:t>
            </w:r>
          </w:p>
        </w:tc>
      </w:tr>
      <w:tr w14:paraId="28356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5CA5D5A3">
            <w:pPr>
              <w:spacing w:line="360" w:lineRule="auto"/>
              <w:rPr>
                <w:rFonts w:hint="eastAsia" w:ascii="Times New Roman" w:hAnsi="Times New Roman"/>
                <w:sz w:val="21"/>
                <w:vertAlign w:val="baseline"/>
              </w:rPr>
            </w:pPr>
            <w:r>
              <w:rPr>
                <w:rFonts w:hint="eastAsia" w:ascii="Times New Roman" w:hAnsi="Times New Roman"/>
                <w:sz w:val="21"/>
              </w:rPr>
              <w:t>电导率</w:t>
            </w:r>
          </w:p>
        </w:tc>
        <w:tc>
          <w:tcPr>
            <w:tcW w:w="4261" w:type="dxa"/>
          </w:tcPr>
          <w:p w14:paraId="7AD812CD">
            <w:pPr>
              <w:spacing w:line="360" w:lineRule="auto"/>
              <w:rPr>
                <w:rFonts w:hint="eastAsia" w:ascii="Times New Roman" w:hAnsi="Times New Roman"/>
                <w:sz w:val="21"/>
                <w:vertAlign w:val="baseline"/>
              </w:rPr>
            </w:pPr>
            <w:r>
              <w:rPr>
                <w:rFonts w:hint="eastAsia" w:ascii="Times New Roman" w:hAnsi="Times New Roman"/>
                <w:sz w:val="21"/>
              </w:rPr>
              <w:t>达标</w:t>
            </w:r>
          </w:p>
        </w:tc>
      </w:tr>
      <w:tr w14:paraId="55A6E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0BDA5277">
            <w:pPr>
              <w:spacing w:line="360" w:lineRule="auto"/>
              <w:rPr>
                <w:rFonts w:hint="eastAsia" w:ascii="Times New Roman" w:hAnsi="Times New Roman"/>
                <w:sz w:val="21"/>
                <w:vertAlign w:val="baseline"/>
              </w:rPr>
            </w:pPr>
            <w:r>
              <w:rPr>
                <w:rFonts w:hint="eastAsia" w:ascii="Times New Roman" w:hAnsi="Times New Roman"/>
                <w:sz w:val="21"/>
              </w:rPr>
              <w:t>水箱液位</w:t>
            </w:r>
          </w:p>
        </w:tc>
        <w:tc>
          <w:tcPr>
            <w:tcW w:w="4261" w:type="dxa"/>
          </w:tcPr>
          <w:p w14:paraId="255700EA">
            <w:pPr>
              <w:spacing w:line="360" w:lineRule="auto"/>
              <w:rPr>
                <w:rFonts w:hint="eastAsia" w:ascii="Times New Roman" w:hAnsi="Times New Roman"/>
                <w:sz w:val="21"/>
                <w:vertAlign w:val="baseline"/>
              </w:rPr>
            </w:pPr>
            <w:r>
              <w:rPr>
                <w:rFonts w:hint="eastAsia" w:ascii="Times New Roman" w:hAnsi="Times New Roman"/>
                <w:sz w:val="21"/>
              </w:rPr>
              <w:t>正常</w:t>
            </w:r>
          </w:p>
        </w:tc>
      </w:tr>
      <w:tr w14:paraId="18049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35F0F10C">
            <w:pPr>
              <w:spacing w:line="360" w:lineRule="auto"/>
              <w:rPr>
                <w:rFonts w:hint="eastAsia" w:ascii="Times New Roman" w:hAnsi="Times New Roman"/>
                <w:sz w:val="21"/>
                <w:vertAlign w:val="baseline"/>
              </w:rPr>
            </w:pPr>
            <w:r>
              <w:rPr>
                <w:rFonts w:hint="eastAsia" w:ascii="Times New Roman" w:hAnsi="Times New Roman"/>
                <w:sz w:val="21"/>
              </w:rPr>
              <w:t>UV运行状态</w:t>
            </w:r>
          </w:p>
        </w:tc>
        <w:tc>
          <w:tcPr>
            <w:tcW w:w="4261" w:type="dxa"/>
          </w:tcPr>
          <w:p w14:paraId="1F86CFE0">
            <w:pPr>
              <w:spacing w:line="360" w:lineRule="auto"/>
              <w:rPr>
                <w:rFonts w:hint="eastAsia" w:ascii="Times New Roman" w:hAnsi="Times New Roman"/>
                <w:sz w:val="21"/>
                <w:vertAlign w:val="baseline"/>
              </w:rPr>
            </w:pPr>
            <w:r>
              <w:rPr>
                <w:rFonts w:hint="eastAsia" w:ascii="Times New Roman" w:hAnsi="Times New Roman"/>
                <w:sz w:val="21"/>
              </w:rPr>
              <w:t>正常</w:t>
            </w:r>
          </w:p>
        </w:tc>
      </w:tr>
      <w:tr w14:paraId="79044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4073E395">
            <w:pPr>
              <w:spacing w:line="360" w:lineRule="auto"/>
              <w:rPr>
                <w:rFonts w:hint="eastAsia" w:ascii="Times New Roman" w:hAnsi="Times New Roman"/>
                <w:sz w:val="21"/>
                <w:vertAlign w:val="baseline"/>
              </w:rPr>
            </w:pPr>
            <w:r>
              <w:rPr>
                <w:rFonts w:hint="eastAsia" w:ascii="Times New Roman" w:hAnsi="Times New Roman"/>
                <w:sz w:val="21"/>
              </w:rPr>
              <w:t>管路泄漏</w:t>
            </w:r>
          </w:p>
        </w:tc>
        <w:tc>
          <w:tcPr>
            <w:tcW w:w="4261" w:type="dxa"/>
          </w:tcPr>
          <w:p w14:paraId="7372F23B">
            <w:pPr>
              <w:spacing w:line="360" w:lineRule="auto"/>
              <w:rPr>
                <w:rFonts w:hint="eastAsia" w:ascii="Times New Roman" w:hAnsi="Times New Roman"/>
                <w:sz w:val="21"/>
                <w:vertAlign w:val="baseline"/>
              </w:rPr>
            </w:pPr>
            <w:r>
              <w:rPr>
                <w:rFonts w:hint="eastAsia" w:ascii="Times New Roman" w:hAnsi="Times New Roman"/>
                <w:sz w:val="21"/>
              </w:rPr>
              <w:t>无</w:t>
            </w:r>
          </w:p>
        </w:tc>
      </w:tr>
      <w:tr w14:paraId="5FA7C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35AC3664">
            <w:pPr>
              <w:spacing w:line="360" w:lineRule="auto"/>
              <w:rPr>
                <w:rFonts w:hint="eastAsia" w:ascii="Times New Roman" w:hAnsi="Times New Roman"/>
                <w:sz w:val="21"/>
                <w:vertAlign w:val="baseline"/>
              </w:rPr>
            </w:pPr>
            <w:r>
              <w:rPr>
                <w:rFonts w:hint="eastAsia" w:ascii="Times New Roman" w:hAnsi="Times New Roman"/>
                <w:sz w:val="21"/>
              </w:rPr>
              <w:t>自动控制报警</w:t>
            </w:r>
          </w:p>
        </w:tc>
        <w:tc>
          <w:tcPr>
            <w:tcW w:w="4261" w:type="dxa"/>
          </w:tcPr>
          <w:p w14:paraId="2A6C7122">
            <w:pPr>
              <w:spacing w:line="360" w:lineRule="auto"/>
              <w:rPr>
                <w:rFonts w:hint="eastAsia" w:ascii="Times New Roman" w:hAnsi="Times New Roman"/>
                <w:sz w:val="21"/>
                <w:vertAlign w:val="baseline"/>
              </w:rPr>
            </w:pPr>
            <w:r>
              <w:rPr>
                <w:rFonts w:hint="eastAsia" w:ascii="Times New Roman" w:hAnsi="Times New Roman"/>
                <w:sz w:val="21"/>
              </w:rPr>
              <w:t>无异常</w:t>
            </w:r>
          </w:p>
        </w:tc>
      </w:tr>
      <w:tr w14:paraId="14063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268329A4">
            <w:pPr>
              <w:spacing w:line="360" w:lineRule="auto"/>
              <w:rPr>
                <w:rFonts w:hint="eastAsia" w:ascii="Times New Roman" w:hAnsi="Times New Roman"/>
                <w:sz w:val="21"/>
                <w:vertAlign w:val="baseline"/>
              </w:rPr>
            </w:pPr>
            <w:r>
              <w:rPr>
                <w:rFonts w:hint="eastAsia" w:ascii="Times New Roman" w:hAnsi="Times New Roman"/>
                <w:sz w:val="21"/>
              </w:rPr>
              <w:t>循环温度</w:t>
            </w:r>
          </w:p>
        </w:tc>
        <w:tc>
          <w:tcPr>
            <w:tcW w:w="4261" w:type="dxa"/>
          </w:tcPr>
          <w:p w14:paraId="1A1D8419">
            <w:pPr>
              <w:spacing w:line="360" w:lineRule="auto"/>
              <w:rPr>
                <w:rFonts w:hint="eastAsia" w:ascii="Times New Roman" w:hAnsi="Times New Roman"/>
                <w:sz w:val="21"/>
                <w:vertAlign w:val="baseline"/>
              </w:rPr>
            </w:pPr>
            <w:r>
              <w:rPr>
                <w:rFonts w:hint="eastAsia" w:ascii="Times New Roman" w:hAnsi="Times New Roman"/>
                <w:sz w:val="21"/>
              </w:rPr>
              <w:t>达标</w:t>
            </w:r>
          </w:p>
        </w:tc>
      </w:tr>
      <w:tr w14:paraId="6F3CC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4D5EC406">
            <w:pPr>
              <w:spacing w:line="360" w:lineRule="auto"/>
              <w:rPr>
                <w:rFonts w:hint="eastAsia" w:ascii="Times New Roman" w:hAnsi="Times New Roman"/>
                <w:sz w:val="21"/>
                <w:vertAlign w:val="baseline"/>
              </w:rPr>
            </w:pPr>
            <w:r>
              <w:rPr>
                <w:rFonts w:hint="eastAsia" w:ascii="Times New Roman" w:hAnsi="Times New Roman"/>
                <w:sz w:val="21"/>
              </w:rPr>
              <w:t>动物饮水嘴</w:t>
            </w:r>
          </w:p>
        </w:tc>
        <w:tc>
          <w:tcPr>
            <w:tcW w:w="4261" w:type="dxa"/>
          </w:tcPr>
          <w:p w14:paraId="2C6B6F90">
            <w:pPr>
              <w:spacing w:line="360" w:lineRule="auto"/>
              <w:rPr>
                <w:rFonts w:hint="eastAsia" w:ascii="Times New Roman" w:hAnsi="Times New Roman"/>
                <w:sz w:val="21"/>
                <w:vertAlign w:val="baseline"/>
              </w:rPr>
            </w:pPr>
            <w:r>
              <w:rPr>
                <w:rFonts w:hint="eastAsia" w:ascii="Times New Roman" w:hAnsi="Times New Roman"/>
                <w:sz w:val="21"/>
              </w:rPr>
              <w:t>无堵塞、无漏水</w:t>
            </w:r>
          </w:p>
        </w:tc>
      </w:tr>
    </w:tbl>
    <w:p w14:paraId="5D9266E8">
      <w:pPr>
        <w:spacing w:line="360" w:lineRule="auto"/>
        <w:rPr>
          <w:rFonts w:hint="eastAsia" w:ascii="Times New Roman" w:hAnsi="Times New Roman"/>
          <w:sz w:val="21"/>
        </w:rPr>
      </w:pPr>
      <w:r>
        <w:rPr>
          <w:rFonts w:hint="eastAsia" w:ascii="Times New Roman" w:hAnsi="Times New Roman"/>
          <w:sz w:val="21"/>
          <w:lang w:val="en-US" w:eastAsia="zh-CN"/>
        </w:rPr>
        <w:t>3</w:t>
      </w:r>
      <w:r>
        <w:rPr>
          <w:rFonts w:hint="eastAsia" w:ascii="Times New Roman" w:hAnsi="Times New Roman"/>
          <w:sz w:val="21"/>
        </w:rPr>
        <w:t>.2 定期维护</w:t>
      </w:r>
    </w:p>
    <w:p w14:paraId="184930DE">
      <w:pPr>
        <w:spacing w:line="360" w:lineRule="auto"/>
        <w:rPr>
          <w:rFonts w:hint="eastAsia" w:ascii="Times New Roman" w:hAnsi="Times New Roman"/>
          <w:sz w:val="21"/>
        </w:rPr>
      </w:pPr>
      <w:r>
        <w:rPr>
          <w:rFonts w:hint="eastAsia" w:ascii="Times New Roman" w:hAnsi="Times New Roman"/>
          <w:sz w:val="21"/>
          <w:lang w:val="en-US" w:eastAsia="zh-CN"/>
        </w:rPr>
        <w:t>3</w:t>
      </w:r>
      <w:r>
        <w:rPr>
          <w:rFonts w:hint="eastAsia" w:ascii="Times New Roman" w:hAnsi="Times New Roman"/>
          <w:sz w:val="21"/>
        </w:rPr>
        <w:t>.2.1 过滤器维护</w:t>
      </w:r>
    </w:p>
    <w:tbl>
      <w:tblPr>
        <w:tblStyle w:val="3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01833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3841CE24">
            <w:pPr>
              <w:spacing w:line="360" w:lineRule="auto"/>
              <w:rPr>
                <w:rFonts w:hint="eastAsia" w:ascii="Times New Roman" w:hAnsi="Times New Roman"/>
                <w:sz w:val="21"/>
                <w:vertAlign w:val="baseline"/>
              </w:rPr>
            </w:pPr>
            <w:r>
              <w:rPr>
                <w:rFonts w:hint="eastAsia" w:ascii="Times New Roman" w:hAnsi="Times New Roman"/>
                <w:sz w:val="21"/>
              </w:rPr>
              <w:t>项目</w:t>
            </w:r>
          </w:p>
        </w:tc>
        <w:tc>
          <w:tcPr>
            <w:tcW w:w="4261" w:type="dxa"/>
          </w:tcPr>
          <w:p w14:paraId="201959FE">
            <w:pPr>
              <w:spacing w:line="360" w:lineRule="auto"/>
              <w:rPr>
                <w:rFonts w:hint="eastAsia" w:ascii="Times New Roman" w:hAnsi="Times New Roman"/>
                <w:sz w:val="21"/>
                <w:vertAlign w:val="baseline"/>
              </w:rPr>
            </w:pPr>
            <w:r>
              <w:rPr>
                <w:rFonts w:hint="eastAsia" w:ascii="Times New Roman" w:hAnsi="Times New Roman"/>
                <w:sz w:val="21"/>
              </w:rPr>
              <w:t>周期</w:t>
            </w:r>
          </w:p>
        </w:tc>
      </w:tr>
      <w:tr w14:paraId="41337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03D2AD40">
            <w:pPr>
              <w:spacing w:line="360" w:lineRule="auto"/>
              <w:rPr>
                <w:rFonts w:hint="eastAsia" w:ascii="Times New Roman" w:hAnsi="Times New Roman"/>
                <w:sz w:val="21"/>
                <w:vertAlign w:val="baseline"/>
              </w:rPr>
            </w:pPr>
            <w:r>
              <w:rPr>
                <w:rFonts w:hint="eastAsia" w:ascii="Times New Roman" w:hAnsi="Times New Roman"/>
                <w:sz w:val="21"/>
              </w:rPr>
              <w:t>石英砂反洗</w:t>
            </w:r>
          </w:p>
        </w:tc>
        <w:tc>
          <w:tcPr>
            <w:tcW w:w="4261" w:type="dxa"/>
          </w:tcPr>
          <w:p w14:paraId="16138A4F">
            <w:pPr>
              <w:spacing w:line="360" w:lineRule="auto"/>
              <w:rPr>
                <w:rFonts w:hint="eastAsia" w:ascii="Times New Roman" w:hAnsi="Times New Roman" w:eastAsia="仿宋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/>
                <w:sz w:val="21"/>
                <w:lang w:eastAsia="zh-CN"/>
              </w:rPr>
              <w:t>每月</w:t>
            </w:r>
          </w:p>
        </w:tc>
      </w:tr>
      <w:tr w14:paraId="66599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4B0149E5">
            <w:pPr>
              <w:spacing w:line="360" w:lineRule="auto"/>
              <w:rPr>
                <w:rFonts w:hint="eastAsia" w:ascii="Times New Roman" w:hAnsi="Times New Roman"/>
                <w:sz w:val="21"/>
                <w:vertAlign w:val="baseline"/>
              </w:rPr>
            </w:pPr>
            <w:r>
              <w:rPr>
                <w:rFonts w:hint="eastAsia" w:ascii="Times New Roman" w:hAnsi="Times New Roman"/>
                <w:sz w:val="21"/>
              </w:rPr>
              <w:t>活性炭反洗</w:t>
            </w:r>
          </w:p>
        </w:tc>
        <w:tc>
          <w:tcPr>
            <w:tcW w:w="4261" w:type="dxa"/>
          </w:tcPr>
          <w:p w14:paraId="24BDBE39">
            <w:pPr>
              <w:spacing w:line="360" w:lineRule="auto"/>
              <w:rPr>
                <w:rFonts w:hint="eastAsia" w:ascii="Times New Roman" w:hAnsi="Times New Roman" w:eastAsia="仿宋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/>
                <w:sz w:val="21"/>
              </w:rPr>
              <w:t>每</w:t>
            </w:r>
            <w:r>
              <w:rPr>
                <w:rFonts w:hint="eastAsia" w:ascii="Times New Roman" w:hAnsi="Times New Roman"/>
                <w:sz w:val="21"/>
                <w:lang w:eastAsia="zh-CN"/>
              </w:rPr>
              <w:t>月</w:t>
            </w:r>
          </w:p>
        </w:tc>
      </w:tr>
      <w:tr w14:paraId="0DD33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31421D10">
            <w:pPr>
              <w:spacing w:line="360" w:lineRule="auto"/>
              <w:rPr>
                <w:rFonts w:hint="eastAsia" w:ascii="Times New Roman" w:hAnsi="Times New Roman"/>
                <w:sz w:val="21"/>
                <w:vertAlign w:val="baseline"/>
              </w:rPr>
            </w:pPr>
            <w:r>
              <w:rPr>
                <w:rFonts w:hint="eastAsia" w:ascii="Times New Roman" w:hAnsi="Times New Roman"/>
                <w:sz w:val="21"/>
              </w:rPr>
              <w:t>保安过滤器更换</w:t>
            </w:r>
          </w:p>
        </w:tc>
        <w:tc>
          <w:tcPr>
            <w:tcW w:w="4261" w:type="dxa"/>
          </w:tcPr>
          <w:p w14:paraId="6AE608E3">
            <w:pPr>
              <w:spacing w:line="360" w:lineRule="auto"/>
              <w:rPr>
                <w:rFonts w:hint="eastAsia" w:ascii="Times New Roman" w:hAnsi="Times New Roman"/>
                <w:sz w:val="21"/>
                <w:vertAlign w:val="baseline"/>
              </w:rPr>
            </w:pPr>
            <w:r>
              <w:rPr>
                <w:rFonts w:hint="eastAsia" w:ascii="Times New Roman" w:hAnsi="Times New Roman"/>
                <w:sz w:val="21"/>
              </w:rPr>
              <w:t>1～3个月</w:t>
            </w:r>
          </w:p>
        </w:tc>
      </w:tr>
    </w:tbl>
    <w:p w14:paraId="0A3B8607">
      <w:pPr>
        <w:spacing w:line="360" w:lineRule="auto"/>
        <w:rPr>
          <w:rFonts w:hint="eastAsia" w:ascii="Times New Roman" w:hAnsi="Times New Roman"/>
          <w:sz w:val="21"/>
        </w:rPr>
      </w:pPr>
      <w:r>
        <w:rPr>
          <w:rFonts w:hint="eastAsia" w:ascii="Times New Roman" w:hAnsi="Times New Roman"/>
          <w:sz w:val="21"/>
          <w:lang w:val="en-US" w:eastAsia="zh-CN"/>
        </w:rPr>
        <w:t>3</w:t>
      </w:r>
      <w:r>
        <w:rPr>
          <w:rFonts w:hint="eastAsia" w:ascii="Times New Roman" w:hAnsi="Times New Roman"/>
          <w:sz w:val="21"/>
        </w:rPr>
        <w:t>.2.2 RO系统维护</w:t>
      </w:r>
    </w:p>
    <w:tbl>
      <w:tblPr>
        <w:tblStyle w:val="3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0DFDC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7DEF10E2">
            <w:pPr>
              <w:spacing w:line="360" w:lineRule="auto"/>
              <w:rPr>
                <w:rFonts w:hint="eastAsia" w:ascii="Times New Roman" w:hAnsi="Times New Roman"/>
                <w:sz w:val="21"/>
                <w:vertAlign w:val="baseline"/>
              </w:rPr>
            </w:pPr>
            <w:r>
              <w:rPr>
                <w:rFonts w:hint="eastAsia" w:ascii="Times New Roman" w:hAnsi="Times New Roman"/>
                <w:sz w:val="21"/>
              </w:rPr>
              <w:t>项目</w:t>
            </w:r>
          </w:p>
        </w:tc>
        <w:tc>
          <w:tcPr>
            <w:tcW w:w="4261" w:type="dxa"/>
          </w:tcPr>
          <w:p w14:paraId="5899647D">
            <w:pPr>
              <w:spacing w:line="360" w:lineRule="auto"/>
              <w:rPr>
                <w:rFonts w:hint="eastAsia" w:ascii="Times New Roman" w:hAnsi="Times New Roman"/>
                <w:sz w:val="21"/>
                <w:vertAlign w:val="baseline"/>
              </w:rPr>
            </w:pPr>
            <w:r>
              <w:rPr>
                <w:rFonts w:hint="eastAsia" w:ascii="Times New Roman" w:hAnsi="Times New Roman"/>
                <w:sz w:val="21"/>
              </w:rPr>
              <w:t>周期</w:t>
            </w:r>
          </w:p>
        </w:tc>
      </w:tr>
      <w:tr w14:paraId="05761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27BDE806">
            <w:pPr>
              <w:spacing w:line="360" w:lineRule="auto"/>
              <w:rPr>
                <w:rFonts w:hint="eastAsia" w:ascii="Times New Roman" w:hAnsi="Times New Roman"/>
                <w:sz w:val="21"/>
                <w:vertAlign w:val="baseline"/>
              </w:rPr>
            </w:pPr>
            <w:r>
              <w:rPr>
                <w:rFonts w:hint="eastAsia" w:ascii="Times New Roman" w:hAnsi="Times New Roman"/>
                <w:sz w:val="21"/>
              </w:rPr>
              <w:t>RO膜压差检测</w:t>
            </w:r>
          </w:p>
        </w:tc>
        <w:tc>
          <w:tcPr>
            <w:tcW w:w="4261" w:type="dxa"/>
          </w:tcPr>
          <w:p w14:paraId="3D9E16BE">
            <w:pPr>
              <w:spacing w:line="360" w:lineRule="auto"/>
              <w:rPr>
                <w:rFonts w:hint="eastAsia" w:ascii="Times New Roman" w:hAnsi="Times New Roman"/>
                <w:sz w:val="21"/>
                <w:vertAlign w:val="baseline"/>
              </w:rPr>
            </w:pPr>
            <w:r>
              <w:rPr>
                <w:rFonts w:hint="eastAsia" w:ascii="Times New Roman" w:hAnsi="Times New Roman"/>
                <w:sz w:val="21"/>
              </w:rPr>
              <w:t>每月</w:t>
            </w:r>
          </w:p>
        </w:tc>
      </w:tr>
      <w:tr w14:paraId="65034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08922F83">
            <w:pPr>
              <w:spacing w:line="360" w:lineRule="auto"/>
              <w:rPr>
                <w:rFonts w:hint="eastAsia" w:ascii="Times New Roman" w:hAnsi="Times New Roman"/>
                <w:sz w:val="21"/>
                <w:vertAlign w:val="baseline"/>
              </w:rPr>
            </w:pPr>
            <w:r>
              <w:rPr>
                <w:rFonts w:hint="eastAsia" w:ascii="Times New Roman" w:hAnsi="Times New Roman"/>
                <w:sz w:val="21"/>
              </w:rPr>
              <w:t>RO膜化学清洗</w:t>
            </w:r>
          </w:p>
        </w:tc>
        <w:tc>
          <w:tcPr>
            <w:tcW w:w="4261" w:type="dxa"/>
          </w:tcPr>
          <w:p w14:paraId="69208230">
            <w:pPr>
              <w:spacing w:line="360" w:lineRule="auto"/>
              <w:rPr>
                <w:rFonts w:hint="eastAsia" w:ascii="Times New Roman" w:hAnsi="Times New Roman"/>
                <w:sz w:val="21"/>
                <w:vertAlign w:val="baseline"/>
              </w:rPr>
            </w:pPr>
            <w:r>
              <w:rPr>
                <w:rFonts w:hint="eastAsia" w:ascii="Times New Roman" w:hAnsi="Times New Roman"/>
                <w:sz w:val="21"/>
              </w:rPr>
              <w:t>3～6个月</w:t>
            </w:r>
          </w:p>
        </w:tc>
      </w:tr>
      <w:tr w14:paraId="2B0F4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306DEB33">
            <w:pPr>
              <w:spacing w:line="360" w:lineRule="auto"/>
              <w:rPr>
                <w:rFonts w:hint="eastAsia" w:ascii="Times New Roman" w:hAnsi="Times New Roman"/>
                <w:sz w:val="21"/>
                <w:vertAlign w:val="baseline"/>
              </w:rPr>
            </w:pPr>
            <w:r>
              <w:rPr>
                <w:rFonts w:hint="eastAsia" w:ascii="Times New Roman" w:hAnsi="Times New Roman"/>
                <w:sz w:val="21"/>
              </w:rPr>
              <w:t>RO膜完整性检查</w:t>
            </w:r>
          </w:p>
        </w:tc>
        <w:tc>
          <w:tcPr>
            <w:tcW w:w="4261" w:type="dxa"/>
          </w:tcPr>
          <w:p w14:paraId="09AD5D1E">
            <w:pPr>
              <w:spacing w:line="360" w:lineRule="auto"/>
              <w:rPr>
                <w:rFonts w:hint="eastAsia" w:ascii="Times New Roman" w:hAnsi="Times New Roman"/>
                <w:sz w:val="21"/>
                <w:vertAlign w:val="baseline"/>
              </w:rPr>
            </w:pPr>
            <w:r>
              <w:rPr>
                <w:rFonts w:hint="eastAsia" w:ascii="Times New Roman" w:hAnsi="Times New Roman"/>
                <w:sz w:val="21"/>
              </w:rPr>
              <w:t>每年</w:t>
            </w:r>
          </w:p>
        </w:tc>
      </w:tr>
      <w:tr w14:paraId="6EDAE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14B29818">
            <w:pPr>
              <w:spacing w:line="360" w:lineRule="auto"/>
              <w:rPr>
                <w:rFonts w:hint="eastAsia" w:ascii="Times New Roman" w:hAnsi="Times New Roman"/>
                <w:sz w:val="21"/>
              </w:rPr>
            </w:pPr>
            <w:r>
              <w:rPr>
                <w:rFonts w:hint="eastAsia" w:ascii="Times New Roman" w:hAnsi="Times New Roman"/>
                <w:sz w:val="21"/>
              </w:rPr>
              <w:t>高压泵检查</w:t>
            </w:r>
          </w:p>
        </w:tc>
        <w:tc>
          <w:tcPr>
            <w:tcW w:w="4261" w:type="dxa"/>
          </w:tcPr>
          <w:p w14:paraId="6D134392">
            <w:pPr>
              <w:spacing w:line="360" w:lineRule="auto"/>
              <w:rPr>
                <w:rFonts w:hint="eastAsia" w:ascii="Times New Roman" w:hAnsi="Times New Roman"/>
                <w:sz w:val="21"/>
              </w:rPr>
            </w:pPr>
            <w:r>
              <w:rPr>
                <w:rFonts w:hint="eastAsia" w:ascii="Times New Roman" w:hAnsi="Times New Roman"/>
                <w:sz w:val="21"/>
              </w:rPr>
              <w:t>每季度</w:t>
            </w:r>
          </w:p>
        </w:tc>
      </w:tr>
    </w:tbl>
    <w:p w14:paraId="6C1CDC55">
      <w:pPr>
        <w:spacing w:line="360" w:lineRule="auto"/>
        <w:rPr>
          <w:rFonts w:hint="eastAsia" w:ascii="Times New Roman" w:hAnsi="Times New Roman"/>
          <w:sz w:val="21"/>
        </w:rPr>
      </w:pPr>
      <w:r>
        <w:rPr>
          <w:rFonts w:hint="eastAsia" w:ascii="Times New Roman" w:hAnsi="Times New Roman"/>
          <w:sz w:val="21"/>
        </w:rPr>
        <w:t>RO膜污染指数超过15%、产水下降超过10%、脱盐率下降超过10%时，应进行化学清洗或更换。</w:t>
      </w:r>
    </w:p>
    <w:p w14:paraId="1659C12C">
      <w:pPr>
        <w:spacing w:line="360" w:lineRule="auto"/>
        <w:rPr>
          <w:rFonts w:hint="eastAsia" w:ascii="Times New Roman" w:hAnsi="Times New Roman"/>
          <w:sz w:val="21"/>
        </w:rPr>
      </w:pPr>
      <w:r>
        <w:rPr>
          <w:rFonts w:hint="eastAsia" w:ascii="Times New Roman" w:hAnsi="Times New Roman"/>
          <w:sz w:val="21"/>
          <w:lang w:val="en-US" w:eastAsia="zh-CN"/>
        </w:rPr>
        <w:t>3</w:t>
      </w:r>
      <w:r>
        <w:rPr>
          <w:rFonts w:hint="eastAsia" w:ascii="Times New Roman" w:hAnsi="Times New Roman"/>
          <w:sz w:val="21"/>
        </w:rPr>
        <w:t>.2.3 紫外系统维护</w:t>
      </w:r>
    </w:p>
    <w:tbl>
      <w:tblPr>
        <w:tblStyle w:val="3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6B486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37A6C600">
            <w:pPr>
              <w:spacing w:line="360" w:lineRule="auto"/>
              <w:rPr>
                <w:rFonts w:hint="eastAsia" w:ascii="Times New Roman" w:hAnsi="Times New Roman"/>
                <w:sz w:val="21"/>
                <w:vertAlign w:val="baseline"/>
              </w:rPr>
            </w:pPr>
            <w:r>
              <w:rPr>
                <w:rFonts w:hint="eastAsia" w:ascii="Times New Roman" w:hAnsi="Times New Roman"/>
                <w:sz w:val="21"/>
              </w:rPr>
              <w:t>项目</w:t>
            </w:r>
          </w:p>
        </w:tc>
        <w:tc>
          <w:tcPr>
            <w:tcW w:w="4261" w:type="dxa"/>
          </w:tcPr>
          <w:p w14:paraId="4E56D64D">
            <w:pPr>
              <w:spacing w:line="360" w:lineRule="auto"/>
              <w:rPr>
                <w:rFonts w:hint="eastAsia" w:ascii="Times New Roman" w:hAnsi="Times New Roman"/>
                <w:sz w:val="21"/>
                <w:vertAlign w:val="baseline"/>
              </w:rPr>
            </w:pPr>
            <w:r>
              <w:rPr>
                <w:rFonts w:hint="eastAsia" w:ascii="Times New Roman" w:hAnsi="Times New Roman"/>
                <w:sz w:val="21"/>
              </w:rPr>
              <w:t>周期</w:t>
            </w:r>
          </w:p>
        </w:tc>
      </w:tr>
      <w:tr w14:paraId="654EE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12D4D7B8">
            <w:pPr>
              <w:spacing w:line="360" w:lineRule="auto"/>
              <w:rPr>
                <w:rFonts w:hint="eastAsia" w:ascii="Times New Roman" w:hAnsi="Times New Roman"/>
                <w:sz w:val="21"/>
                <w:vertAlign w:val="baseline"/>
              </w:rPr>
            </w:pPr>
            <w:r>
              <w:rPr>
                <w:rFonts w:hint="eastAsia" w:ascii="Times New Roman" w:hAnsi="Times New Roman"/>
                <w:sz w:val="21"/>
              </w:rPr>
              <w:t>UV石英套管清洁</w:t>
            </w:r>
          </w:p>
        </w:tc>
        <w:tc>
          <w:tcPr>
            <w:tcW w:w="4261" w:type="dxa"/>
          </w:tcPr>
          <w:p w14:paraId="49F68F48">
            <w:pPr>
              <w:spacing w:line="360" w:lineRule="auto"/>
              <w:rPr>
                <w:rFonts w:hint="eastAsia" w:ascii="Times New Roman" w:hAnsi="Times New Roman"/>
                <w:sz w:val="21"/>
                <w:vertAlign w:val="baseline"/>
              </w:rPr>
            </w:pPr>
            <w:r>
              <w:rPr>
                <w:rFonts w:hint="eastAsia" w:ascii="Times New Roman" w:hAnsi="Times New Roman"/>
                <w:sz w:val="21"/>
              </w:rPr>
              <w:t>每季度</w:t>
            </w:r>
          </w:p>
        </w:tc>
      </w:tr>
      <w:tr w14:paraId="2FA11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2BE7C144">
            <w:pPr>
              <w:spacing w:line="360" w:lineRule="auto"/>
              <w:rPr>
                <w:rFonts w:hint="eastAsia" w:ascii="Times New Roman" w:hAnsi="Times New Roman"/>
                <w:sz w:val="21"/>
                <w:vertAlign w:val="baseline"/>
              </w:rPr>
            </w:pPr>
            <w:r>
              <w:rPr>
                <w:rFonts w:hint="eastAsia" w:ascii="Times New Roman" w:hAnsi="Times New Roman"/>
                <w:sz w:val="21"/>
              </w:rPr>
              <w:t>UV灯更换</w:t>
            </w:r>
          </w:p>
        </w:tc>
        <w:tc>
          <w:tcPr>
            <w:tcW w:w="4261" w:type="dxa"/>
          </w:tcPr>
          <w:p w14:paraId="234C0032">
            <w:pPr>
              <w:spacing w:line="360" w:lineRule="auto"/>
              <w:rPr>
                <w:rFonts w:hint="eastAsia" w:ascii="Times New Roman" w:hAnsi="Times New Roman"/>
                <w:sz w:val="21"/>
                <w:vertAlign w:val="baseline"/>
              </w:rPr>
            </w:pPr>
            <w:r>
              <w:rPr>
                <w:rFonts w:hint="eastAsia" w:ascii="Times New Roman" w:hAnsi="Times New Roman"/>
                <w:sz w:val="21"/>
              </w:rPr>
              <w:t>8000～9000小时</w:t>
            </w:r>
          </w:p>
        </w:tc>
      </w:tr>
    </w:tbl>
    <w:p w14:paraId="42B10DA5">
      <w:pPr>
        <w:spacing w:line="360" w:lineRule="auto"/>
        <w:rPr>
          <w:rFonts w:hint="eastAsia" w:ascii="Times New Roman" w:hAnsi="Times New Roman"/>
          <w:sz w:val="21"/>
          <w:lang w:val="en-US" w:eastAsia="zh-CN"/>
        </w:rPr>
      </w:pPr>
    </w:p>
    <w:p w14:paraId="2F244015">
      <w:pPr>
        <w:spacing w:line="360" w:lineRule="auto"/>
        <w:rPr>
          <w:rFonts w:hint="eastAsia" w:ascii="Times New Roman" w:hAnsi="Times New Roman"/>
          <w:sz w:val="21"/>
        </w:rPr>
      </w:pPr>
      <w:r>
        <w:rPr>
          <w:rFonts w:hint="eastAsia" w:ascii="Times New Roman" w:hAnsi="Times New Roman"/>
          <w:sz w:val="21"/>
          <w:lang w:val="en-US" w:eastAsia="zh-CN"/>
        </w:rPr>
        <w:t>4</w:t>
      </w:r>
      <w:r>
        <w:rPr>
          <w:rFonts w:hint="eastAsia" w:ascii="Times New Roman" w:hAnsi="Times New Roman"/>
          <w:sz w:val="21"/>
        </w:rPr>
        <w:t>. 管路消毒要求</w:t>
      </w:r>
    </w:p>
    <w:p w14:paraId="2D444AC1">
      <w:pPr>
        <w:spacing w:line="360" w:lineRule="auto"/>
        <w:rPr>
          <w:rFonts w:hint="eastAsia" w:ascii="Times New Roman" w:hAnsi="Times New Roman"/>
          <w:sz w:val="21"/>
        </w:rPr>
      </w:pPr>
      <w:r>
        <w:rPr>
          <w:rFonts w:hint="eastAsia" w:ascii="Times New Roman" w:hAnsi="Times New Roman"/>
          <w:sz w:val="21"/>
          <w:lang w:val="en-US" w:eastAsia="zh-CN"/>
        </w:rPr>
        <w:t>4</w:t>
      </w:r>
      <w:r>
        <w:rPr>
          <w:rFonts w:hint="eastAsia" w:ascii="Times New Roman" w:hAnsi="Times New Roman"/>
          <w:sz w:val="21"/>
        </w:rPr>
        <w:t>.1 消毒周期</w:t>
      </w:r>
    </w:p>
    <w:tbl>
      <w:tblPr>
        <w:tblStyle w:val="3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681AC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7092245B">
            <w:pPr>
              <w:spacing w:line="360" w:lineRule="auto"/>
              <w:rPr>
                <w:rFonts w:hint="eastAsia" w:ascii="Times New Roman" w:hAnsi="Times New Roman"/>
                <w:sz w:val="21"/>
                <w:vertAlign w:val="baseline"/>
              </w:rPr>
            </w:pPr>
            <w:r>
              <w:rPr>
                <w:rFonts w:hint="eastAsia" w:ascii="Times New Roman" w:hAnsi="Times New Roman"/>
                <w:sz w:val="21"/>
              </w:rPr>
              <w:t>系统</w:t>
            </w:r>
          </w:p>
        </w:tc>
        <w:tc>
          <w:tcPr>
            <w:tcW w:w="4261" w:type="dxa"/>
          </w:tcPr>
          <w:p w14:paraId="506C1153">
            <w:pPr>
              <w:spacing w:line="360" w:lineRule="auto"/>
              <w:rPr>
                <w:rFonts w:hint="eastAsia" w:ascii="Times New Roman" w:hAnsi="Times New Roman"/>
                <w:sz w:val="21"/>
                <w:vertAlign w:val="baseline"/>
              </w:rPr>
            </w:pPr>
            <w:r>
              <w:rPr>
                <w:rFonts w:hint="eastAsia" w:ascii="Times New Roman" w:hAnsi="Times New Roman"/>
                <w:sz w:val="21"/>
              </w:rPr>
              <w:t>周期</w:t>
            </w:r>
          </w:p>
        </w:tc>
      </w:tr>
      <w:tr w14:paraId="0947A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19DACE19">
            <w:pPr>
              <w:spacing w:line="360" w:lineRule="auto"/>
              <w:rPr>
                <w:rFonts w:hint="eastAsia" w:ascii="Times New Roman" w:hAnsi="Times New Roman"/>
                <w:sz w:val="21"/>
                <w:vertAlign w:val="baseline"/>
              </w:rPr>
            </w:pPr>
            <w:r>
              <w:rPr>
                <w:rFonts w:hint="eastAsia" w:ascii="Times New Roman" w:hAnsi="Times New Roman"/>
                <w:sz w:val="21"/>
              </w:rPr>
              <w:t>饮水主管路</w:t>
            </w:r>
          </w:p>
        </w:tc>
        <w:tc>
          <w:tcPr>
            <w:tcW w:w="4261" w:type="dxa"/>
          </w:tcPr>
          <w:p w14:paraId="04218B72">
            <w:pPr>
              <w:spacing w:line="360" w:lineRule="auto"/>
              <w:rPr>
                <w:rFonts w:hint="eastAsia" w:ascii="Times New Roman" w:hAnsi="Times New Roman"/>
                <w:sz w:val="21"/>
                <w:vertAlign w:val="baseline"/>
              </w:rPr>
            </w:pPr>
            <w:r>
              <w:rPr>
                <w:rFonts w:hint="eastAsia" w:ascii="Times New Roman" w:hAnsi="Times New Roman"/>
                <w:sz w:val="21"/>
              </w:rPr>
              <w:t>每月</w:t>
            </w:r>
          </w:p>
        </w:tc>
      </w:tr>
      <w:tr w14:paraId="0145D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1B187F69">
            <w:pPr>
              <w:spacing w:line="360" w:lineRule="auto"/>
              <w:rPr>
                <w:rFonts w:hint="eastAsia" w:ascii="Times New Roman" w:hAnsi="Times New Roman"/>
                <w:sz w:val="21"/>
                <w:vertAlign w:val="baseline"/>
              </w:rPr>
            </w:pPr>
            <w:r>
              <w:rPr>
                <w:rFonts w:hint="eastAsia" w:ascii="Times New Roman" w:hAnsi="Times New Roman"/>
                <w:sz w:val="21"/>
              </w:rPr>
              <w:t>水箱</w:t>
            </w:r>
          </w:p>
        </w:tc>
        <w:tc>
          <w:tcPr>
            <w:tcW w:w="4261" w:type="dxa"/>
          </w:tcPr>
          <w:p w14:paraId="2885A3ED">
            <w:pPr>
              <w:spacing w:line="360" w:lineRule="auto"/>
              <w:rPr>
                <w:rFonts w:hint="eastAsia" w:ascii="Times New Roman" w:hAnsi="Times New Roman"/>
                <w:sz w:val="21"/>
                <w:vertAlign w:val="baseline"/>
              </w:rPr>
            </w:pPr>
            <w:r>
              <w:rPr>
                <w:rFonts w:hint="eastAsia" w:ascii="Times New Roman" w:hAnsi="Times New Roman"/>
                <w:sz w:val="21"/>
              </w:rPr>
              <w:t>每月</w:t>
            </w:r>
          </w:p>
        </w:tc>
      </w:tr>
    </w:tbl>
    <w:p w14:paraId="518107DE">
      <w:pPr>
        <w:spacing w:line="360" w:lineRule="auto"/>
        <w:rPr>
          <w:rFonts w:hint="eastAsia" w:ascii="Times New Roman" w:hAnsi="Times New Roman"/>
          <w:sz w:val="21"/>
          <w:lang w:val="en-US" w:eastAsia="zh-CN"/>
        </w:rPr>
      </w:pPr>
    </w:p>
    <w:p w14:paraId="21DFB375">
      <w:pPr>
        <w:spacing w:line="360" w:lineRule="auto"/>
        <w:rPr>
          <w:rFonts w:hint="eastAsia" w:ascii="Times New Roman" w:hAnsi="Times New Roman"/>
          <w:sz w:val="21"/>
        </w:rPr>
      </w:pPr>
      <w:r>
        <w:rPr>
          <w:rFonts w:hint="eastAsia" w:ascii="Times New Roman" w:hAnsi="Times New Roman"/>
          <w:sz w:val="21"/>
          <w:lang w:val="en-US" w:eastAsia="zh-CN"/>
        </w:rPr>
        <w:t>4</w:t>
      </w:r>
      <w:r>
        <w:rPr>
          <w:rFonts w:hint="eastAsia" w:ascii="Times New Roman" w:hAnsi="Times New Roman"/>
          <w:sz w:val="21"/>
        </w:rPr>
        <w:t>.2 消毒方式</w:t>
      </w:r>
    </w:p>
    <w:p w14:paraId="7952E81D">
      <w:pPr>
        <w:spacing w:line="360" w:lineRule="auto"/>
        <w:rPr>
          <w:rFonts w:hint="eastAsia" w:ascii="Times New Roman" w:hAnsi="Times New Roman"/>
          <w:sz w:val="21"/>
        </w:rPr>
      </w:pPr>
      <w:r>
        <w:rPr>
          <w:rFonts w:hint="eastAsia" w:ascii="Times New Roman" w:hAnsi="Times New Roman"/>
          <w:sz w:val="21"/>
        </w:rPr>
        <w:t>可采用以下一种或组合方式：</w:t>
      </w:r>
    </w:p>
    <w:p w14:paraId="323CEA0C">
      <w:pPr>
        <w:spacing w:line="360" w:lineRule="auto"/>
        <w:rPr>
          <w:rFonts w:hint="eastAsia" w:ascii="Times New Roman" w:hAnsi="Times New Roman"/>
          <w:sz w:val="21"/>
        </w:rPr>
      </w:pPr>
      <w:r>
        <w:rPr>
          <w:rFonts w:hint="eastAsia" w:ascii="Times New Roman" w:hAnsi="Times New Roman"/>
          <w:sz w:val="21"/>
        </w:rPr>
        <w:t>臭氧消毒</w:t>
      </w:r>
    </w:p>
    <w:p w14:paraId="238AC7F2">
      <w:pPr>
        <w:spacing w:line="360" w:lineRule="auto"/>
        <w:rPr>
          <w:rFonts w:hint="eastAsia" w:ascii="Times New Roman" w:hAnsi="Times New Roman"/>
          <w:sz w:val="21"/>
        </w:rPr>
      </w:pPr>
      <w:r>
        <w:rPr>
          <w:rFonts w:hint="eastAsia" w:ascii="Times New Roman" w:hAnsi="Times New Roman"/>
          <w:sz w:val="21"/>
        </w:rPr>
        <w:t>过氧乙酸消毒</w:t>
      </w:r>
    </w:p>
    <w:p w14:paraId="4F4AF90D">
      <w:pPr>
        <w:spacing w:line="360" w:lineRule="auto"/>
        <w:rPr>
          <w:rFonts w:hint="eastAsia" w:ascii="Times New Roman" w:hAnsi="Times New Roman"/>
          <w:sz w:val="21"/>
        </w:rPr>
      </w:pPr>
      <w:r>
        <w:rPr>
          <w:rFonts w:hint="eastAsia" w:ascii="Times New Roman" w:hAnsi="Times New Roman"/>
          <w:sz w:val="21"/>
        </w:rPr>
        <w:t>次氯酸钠消毒</w:t>
      </w:r>
    </w:p>
    <w:p w14:paraId="2161997D">
      <w:pPr>
        <w:spacing w:line="360" w:lineRule="auto"/>
        <w:rPr>
          <w:rFonts w:hint="eastAsia" w:ascii="Times New Roman" w:hAnsi="Times New Roman"/>
          <w:sz w:val="21"/>
        </w:rPr>
      </w:pPr>
      <w:r>
        <w:rPr>
          <w:rFonts w:hint="eastAsia" w:ascii="Times New Roman" w:hAnsi="Times New Roman"/>
          <w:sz w:val="21"/>
        </w:rPr>
        <w:t>消毒后应进行充分冲洗，确保残留符合动物使用要求。</w:t>
      </w:r>
    </w:p>
    <w:p w14:paraId="50C9C4DB">
      <w:pPr>
        <w:spacing w:line="360" w:lineRule="auto"/>
        <w:rPr>
          <w:rFonts w:hint="eastAsia" w:ascii="Times New Roman" w:hAnsi="Times New Roman"/>
          <w:sz w:val="21"/>
        </w:rPr>
      </w:pPr>
      <w:r>
        <w:rPr>
          <w:rFonts w:hint="eastAsia" w:ascii="Times New Roman" w:hAnsi="Times New Roman"/>
          <w:sz w:val="21"/>
          <w:lang w:val="en-US" w:eastAsia="zh-CN"/>
        </w:rPr>
        <w:t>4</w:t>
      </w:r>
      <w:r>
        <w:rPr>
          <w:rFonts w:hint="eastAsia" w:ascii="Times New Roman" w:hAnsi="Times New Roman"/>
          <w:sz w:val="21"/>
        </w:rPr>
        <w:t>.3 生物膜控制</w:t>
      </w:r>
    </w:p>
    <w:p w14:paraId="3A265A64">
      <w:pPr>
        <w:spacing w:line="360" w:lineRule="auto"/>
        <w:rPr>
          <w:rFonts w:hint="eastAsia" w:ascii="Times New Roman" w:hAnsi="Times New Roman"/>
          <w:sz w:val="21"/>
        </w:rPr>
      </w:pPr>
      <w:r>
        <w:rPr>
          <w:rFonts w:hint="eastAsia" w:ascii="Times New Roman" w:hAnsi="Times New Roman"/>
          <w:sz w:val="21"/>
        </w:rPr>
        <w:t>维保单位应重点控制循环死角、生物膜形成及微生物滋生。</w:t>
      </w:r>
    </w:p>
    <w:p w14:paraId="098353C5">
      <w:pPr>
        <w:spacing w:line="360" w:lineRule="auto"/>
        <w:rPr>
          <w:rFonts w:hint="eastAsia" w:ascii="Times New Roman" w:hAnsi="Times New Roman"/>
          <w:sz w:val="21"/>
        </w:rPr>
      </w:pPr>
      <w:r>
        <w:rPr>
          <w:rFonts w:hint="eastAsia" w:ascii="Times New Roman" w:hAnsi="Times New Roman"/>
          <w:sz w:val="21"/>
        </w:rPr>
        <w:t>要求：</w:t>
      </w:r>
    </w:p>
    <w:p w14:paraId="3656B997">
      <w:pPr>
        <w:spacing w:line="360" w:lineRule="auto"/>
        <w:rPr>
          <w:rFonts w:hint="eastAsia" w:ascii="Times New Roman" w:hAnsi="Times New Roman"/>
          <w:sz w:val="21"/>
        </w:rPr>
      </w:pPr>
      <w:r>
        <w:rPr>
          <w:rFonts w:hint="eastAsia" w:ascii="Times New Roman" w:hAnsi="Times New Roman"/>
          <w:sz w:val="21"/>
        </w:rPr>
        <w:t>循环流速≥1 m/s</w:t>
      </w:r>
    </w:p>
    <w:p w14:paraId="7BA26400">
      <w:pPr>
        <w:spacing w:line="360" w:lineRule="auto"/>
        <w:rPr>
          <w:rFonts w:hint="eastAsia" w:ascii="Times New Roman" w:hAnsi="Times New Roman"/>
          <w:sz w:val="21"/>
        </w:rPr>
      </w:pPr>
      <w:r>
        <w:rPr>
          <w:rFonts w:hint="eastAsia" w:ascii="Times New Roman" w:hAnsi="Times New Roman"/>
          <w:sz w:val="21"/>
        </w:rPr>
        <w:t>管路无死水段</w:t>
      </w:r>
    </w:p>
    <w:p w14:paraId="66935BA8">
      <w:pPr>
        <w:spacing w:line="360" w:lineRule="auto"/>
        <w:rPr>
          <w:rFonts w:hint="eastAsia" w:ascii="Times New Roman" w:hAnsi="Times New Roman"/>
          <w:sz w:val="21"/>
        </w:rPr>
      </w:pPr>
      <w:r>
        <w:rPr>
          <w:rFonts w:hint="eastAsia" w:ascii="Times New Roman" w:hAnsi="Times New Roman"/>
          <w:sz w:val="21"/>
        </w:rPr>
        <w:t>定期排空</w:t>
      </w:r>
    </w:p>
    <w:p w14:paraId="37AAD717">
      <w:pPr>
        <w:spacing w:line="360" w:lineRule="auto"/>
        <w:rPr>
          <w:rFonts w:hint="eastAsia" w:ascii="Times New Roman" w:hAnsi="Times New Roman"/>
          <w:sz w:val="21"/>
        </w:rPr>
      </w:pPr>
      <w:r>
        <w:rPr>
          <w:rFonts w:hint="eastAsia" w:ascii="Times New Roman" w:hAnsi="Times New Roman"/>
          <w:sz w:val="21"/>
        </w:rPr>
        <w:t>定期验证微生物指标</w:t>
      </w:r>
    </w:p>
    <w:p w14:paraId="49D5B630">
      <w:pPr>
        <w:spacing w:line="360" w:lineRule="auto"/>
        <w:rPr>
          <w:rFonts w:hint="eastAsia" w:ascii="Times New Roman" w:hAnsi="Times New Roman"/>
          <w:sz w:val="21"/>
        </w:rPr>
      </w:pPr>
    </w:p>
    <w:p w14:paraId="4EFB82F3">
      <w:pPr>
        <w:spacing w:line="360" w:lineRule="auto"/>
        <w:rPr>
          <w:rFonts w:hint="eastAsia" w:ascii="Times New Roman" w:hAnsi="Times New Roman"/>
          <w:sz w:val="21"/>
        </w:rPr>
      </w:pPr>
      <w:r>
        <w:rPr>
          <w:rFonts w:hint="eastAsia" w:ascii="Times New Roman" w:hAnsi="Times New Roman"/>
          <w:sz w:val="21"/>
          <w:lang w:val="en-US" w:eastAsia="zh-CN"/>
        </w:rPr>
        <w:t>5</w:t>
      </w:r>
      <w:r>
        <w:rPr>
          <w:rFonts w:hint="eastAsia" w:ascii="Times New Roman" w:hAnsi="Times New Roman"/>
          <w:sz w:val="21"/>
        </w:rPr>
        <w:t>. 验证与检测要求</w:t>
      </w:r>
    </w:p>
    <w:p w14:paraId="48D4C451">
      <w:pPr>
        <w:spacing w:line="360" w:lineRule="auto"/>
        <w:rPr>
          <w:rFonts w:hint="eastAsia" w:ascii="Times New Roman" w:hAnsi="Times New Roman"/>
          <w:sz w:val="21"/>
          <w:lang w:val="en-US" w:eastAsia="zh-CN"/>
        </w:rPr>
      </w:pPr>
      <w:r>
        <w:rPr>
          <w:rFonts w:hint="eastAsia" w:ascii="Times New Roman" w:hAnsi="Times New Roman"/>
          <w:sz w:val="21"/>
          <w:lang w:val="en-US" w:eastAsia="zh-CN"/>
        </w:rPr>
        <w:t>5</w:t>
      </w:r>
      <w:r>
        <w:rPr>
          <w:rFonts w:hint="eastAsia" w:ascii="Times New Roman" w:hAnsi="Times New Roman"/>
          <w:sz w:val="21"/>
        </w:rPr>
        <w:t>.1 水质检测频率</w:t>
      </w:r>
      <w:r>
        <w:rPr>
          <w:rFonts w:hint="eastAsia" w:ascii="Times New Roman" w:hAnsi="Times New Roman"/>
          <w:sz w:val="21"/>
          <w:lang w:eastAsia="zh-CN"/>
        </w:rPr>
        <w:t>（每年提供一次第三方检测报告）</w:t>
      </w:r>
    </w:p>
    <w:p w14:paraId="3C77A1C8">
      <w:pPr>
        <w:spacing w:line="360" w:lineRule="auto"/>
        <w:rPr>
          <w:rFonts w:hint="eastAsia" w:ascii="Times New Roman" w:hAnsi="Times New Roman"/>
          <w:sz w:val="21"/>
        </w:rPr>
      </w:pPr>
      <w:r>
        <w:rPr>
          <w:rFonts w:hint="eastAsia" w:ascii="Times New Roman" w:hAnsi="Times New Roman"/>
          <w:sz w:val="21"/>
          <w:lang w:val="en-US" w:eastAsia="zh-CN"/>
        </w:rPr>
        <w:t>5</w:t>
      </w:r>
      <w:r>
        <w:rPr>
          <w:rFonts w:hint="eastAsia" w:ascii="Times New Roman" w:hAnsi="Times New Roman"/>
          <w:sz w:val="21"/>
        </w:rPr>
        <w:t>.2 微生物监测点</w:t>
      </w:r>
    </w:p>
    <w:p w14:paraId="06FB7924">
      <w:pPr>
        <w:spacing w:line="360" w:lineRule="auto"/>
        <w:rPr>
          <w:rFonts w:hint="eastAsia" w:ascii="Times New Roman" w:hAnsi="Times New Roman"/>
          <w:sz w:val="21"/>
        </w:rPr>
      </w:pPr>
      <w:r>
        <w:rPr>
          <w:rFonts w:hint="eastAsia" w:ascii="Times New Roman" w:hAnsi="Times New Roman"/>
          <w:sz w:val="21"/>
        </w:rPr>
        <w:t>至少包括：</w:t>
      </w:r>
    </w:p>
    <w:p w14:paraId="4C2B437A">
      <w:pPr>
        <w:spacing w:line="360" w:lineRule="auto"/>
        <w:rPr>
          <w:rFonts w:hint="eastAsia" w:ascii="Times New Roman" w:hAnsi="Times New Roman"/>
          <w:sz w:val="21"/>
        </w:rPr>
      </w:pPr>
      <w:r>
        <w:rPr>
          <w:rFonts w:hint="eastAsia" w:ascii="Times New Roman" w:hAnsi="Times New Roman"/>
          <w:sz w:val="21"/>
        </w:rPr>
        <w:t>原水点</w:t>
      </w:r>
    </w:p>
    <w:p w14:paraId="0688E2B3">
      <w:pPr>
        <w:spacing w:line="360" w:lineRule="auto"/>
        <w:rPr>
          <w:rFonts w:hint="eastAsia" w:ascii="Times New Roman" w:hAnsi="Times New Roman"/>
          <w:sz w:val="21"/>
        </w:rPr>
      </w:pPr>
      <w:r>
        <w:rPr>
          <w:rFonts w:hint="eastAsia" w:ascii="Times New Roman" w:hAnsi="Times New Roman"/>
          <w:sz w:val="21"/>
        </w:rPr>
        <w:t>RO产水点</w:t>
      </w:r>
    </w:p>
    <w:p w14:paraId="58072104">
      <w:pPr>
        <w:spacing w:line="360" w:lineRule="auto"/>
        <w:rPr>
          <w:rFonts w:hint="eastAsia" w:ascii="Times New Roman" w:hAnsi="Times New Roman"/>
          <w:sz w:val="21"/>
        </w:rPr>
      </w:pPr>
      <w:r>
        <w:rPr>
          <w:rFonts w:hint="eastAsia" w:ascii="Times New Roman" w:hAnsi="Times New Roman"/>
          <w:sz w:val="21"/>
        </w:rPr>
        <w:t>储罐点</w:t>
      </w:r>
    </w:p>
    <w:p w14:paraId="4646090A">
      <w:pPr>
        <w:spacing w:line="360" w:lineRule="auto"/>
        <w:rPr>
          <w:rFonts w:hint="eastAsia" w:ascii="Times New Roman" w:hAnsi="Times New Roman"/>
          <w:sz w:val="21"/>
        </w:rPr>
      </w:pPr>
      <w:r>
        <w:rPr>
          <w:rFonts w:hint="eastAsia" w:ascii="Times New Roman" w:hAnsi="Times New Roman"/>
          <w:sz w:val="21"/>
        </w:rPr>
        <w:t>循环回水点</w:t>
      </w:r>
    </w:p>
    <w:p w14:paraId="6F1931EC">
      <w:pPr>
        <w:spacing w:line="360" w:lineRule="auto"/>
        <w:rPr>
          <w:rFonts w:hint="eastAsia" w:ascii="Times New Roman" w:hAnsi="Times New Roman"/>
          <w:sz w:val="21"/>
        </w:rPr>
      </w:pPr>
      <w:r>
        <w:rPr>
          <w:rFonts w:hint="eastAsia" w:ascii="Times New Roman" w:hAnsi="Times New Roman"/>
          <w:sz w:val="21"/>
        </w:rPr>
        <w:t>最远端饮水点</w:t>
      </w:r>
    </w:p>
    <w:p w14:paraId="63FF3408">
      <w:pPr>
        <w:spacing w:line="360" w:lineRule="auto"/>
        <w:rPr>
          <w:rFonts w:hint="eastAsia" w:ascii="Times New Roman" w:hAnsi="Times New Roman"/>
          <w:sz w:val="21"/>
        </w:rPr>
      </w:pPr>
      <w:r>
        <w:rPr>
          <w:rFonts w:hint="eastAsia" w:ascii="Times New Roman" w:hAnsi="Times New Roman"/>
          <w:sz w:val="21"/>
        </w:rPr>
        <w:t>动物饮水嘴</w:t>
      </w:r>
    </w:p>
    <w:p w14:paraId="4C19A970">
      <w:pPr>
        <w:spacing w:line="360" w:lineRule="auto"/>
        <w:rPr>
          <w:rFonts w:hint="eastAsia" w:ascii="Times New Roman" w:hAnsi="Times New Roman"/>
          <w:sz w:val="21"/>
        </w:rPr>
      </w:pPr>
    </w:p>
    <w:p w14:paraId="120AFF79">
      <w:pPr>
        <w:spacing w:line="360" w:lineRule="auto"/>
        <w:rPr>
          <w:rFonts w:hint="eastAsia" w:ascii="Times New Roman" w:hAnsi="Times New Roman"/>
          <w:sz w:val="21"/>
        </w:rPr>
      </w:pPr>
      <w:r>
        <w:rPr>
          <w:rFonts w:hint="eastAsia" w:ascii="Times New Roman" w:hAnsi="Times New Roman"/>
          <w:sz w:val="21"/>
          <w:lang w:val="en-US" w:eastAsia="zh-CN"/>
        </w:rPr>
        <w:t>6</w:t>
      </w:r>
      <w:r>
        <w:rPr>
          <w:rFonts w:hint="eastAsia" w:ascii="Times New Roman" w:hAnsi="Times New Roman"/>
          <w:sz w:val="21"/>
        </w:rPr>
        <w:t>. 自动控制与报警要求</w:t>
      </w:r>
    </w:p>
    <w:p w14:paraId="3F6BA772">
      <w:pPr>
        <w:spacing w:line="360" w:lineRule="auto"/>
        <w:rPr>
          <w:rFonts w:hint="eastAsia" w:ascii="Times New Roman" w:hAnsi="Times New Roman"/>
          <w:sz w:val="21"/>
        </w:rPr>
      </w:pPr>
      <w:r>
        <w:rPr>
          <w:rFonts w:hint="eastAsia" w:ascii="Times New Roman" w:hAnsi="Times New Roman"/>
          <w:sz w:val="21"/>
        </w:rPr>
        <w:t>系统应具备以下自动报警功能：</w:t>
      </w:r>
    </w:p>
    <w:tbl>
      <w:tblPr>
        <w:tblStyle w:val="3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41E11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261" w:type="dxa"/>
          </w:tcPr>
          <w:p w14:paraId="6A5E905A">
            <w:pPr>
              <w:spacing w:line="360" w:lineRule="auto"/>
              <w:rPr>
                <w:rFonts w:hint="eastAsia" w:ascii="Times New Roman" w:hAnsi="Times New Roman"/>
                <w:sz w:val="21"/>
                <w:vertAlign w:val="baseline"/>
              </w:rPr>
            </w:pPr>
            <w:r>
              <w:rPr>
                <w:rFonts w:hint="eastAsia" w:ascii="Times New Roman" w:hAnsi="Times New Roman"/>
                <w:sz w:val="21"/>
              </w:rPr>
              <w:t>报警项目</w:t>
            </w:r>
          </w:p>
        </w:tc>
        <w:tc>
          <w:tcPr>
            <w:tcW w:w="4261" w:type="dxa"/>
          </w:tcPr>
          <w:p w14:paraId="67A0176C">
            <w:pPr>
              <w:spacing w:line="360" w:lineRule="auto"/>
              <w:rPr>
                <w:rFonts w:hint="eastAsia" w:ascii="Times New Roman" w:hAnsi="Times New Roman"/>
                <w:sz w:val="21"/>
                <w:vertAlign w:val="baseline"/>
              </w:rPr>
            </w:pPr>
            <w:r>
              <w:rPr>
                <w:rFonts w:hint="eastAsia" w:ascii="Times New Roman" w:hAnsi="Times New Roman"/>
                <w:sz w:val="21"/>
              </w:rPr>
              <w:t>要求</w:t>
            </w:r>
          </w:p>
        </w:tc>
      </w:tr>
      <w:tr w14:paraId="0D591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6E5A5B8A">
            <w:pPr>
              <w:spacing w:line="360" w:lineRule="auto"/>
              <w:rPr>
                <w:rFonts w:hint="eastAsia" w:ascii="Times New Roman" w:hAnsi="Times New Roman"/>
                <w:sz w:val="21"/>
                <w:vertAlign w:val="baseline"/>
              </w:rPr>
            </w:pPr>
            <w:r>
              <w:rPr>
                <w:rFonts w:hint="eastAsia" w:ascii="Times New Roman" w:hAnsi="Times New Roman"/>
                <w:sz w:val="21"/>
              </w:rPr>
              <w:t>高/低压力报警</w:t>
            </w:r>
          </w:p>
        </w:tc>
        <w:tc>
          <w:tcPr>
            <w:tcW w:w="4261" w:type="dxa"/>
          </w:tcPr>
          <w:p w14:paraId="1F1C1DCF">
            <w:pPr>
              <w:spacing w:line="360" w:lineRule="auto"/>
              <w:rPr>
                <w:rFonts w:hint="eastAsia" w:ascii="Times New Roman" w:hAnsi="Times New Roman"/>
                <w:sz w:val="21"/>
                <w:vertAlign w:val="baseline"/>
              </w:rPr>
            </w:pPr>
            <w:r>
              <w:rPr>
                <w:rFonts w:hint="eastAsia" w:ascii="Times New Roman" w:hAnsi="Times New Roman"/>
                <w:sz w:val="21"/>
              </w:rPr>
              <w:t>必须</w:t>
            </w:r>
          </w:p>
        </w:tc>
      </w:tr>
      <w:tr w14:paraId="3F81A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0E9FDA8A">
            <w:pPr>
              <w:spacing w:line="360" w:lineRule="auto"/>
              <w:rPr>
                <w:rFonts w:hint="eastAsia" w:ascii="Times New Roman" w:hAnsi="Times New Roman"/>
                <w:sz w:val="21"/>
                <w:vertAlign w:val="baseline"/>
              </w:rPr>
            </w:pPr>
            <w:r>
              <w:rPr>
                <w:rFonts w:hint="eastAsia" w:ascii="Times New Roman" w:hAnsi="Times New Roman"/>
                <w:sz w:val="21"/>
              </w:rPr>
              <w:t>高电导率报警</w:t>
            </w:r>
          </w:p>
        </w:tc>
        <w:tc>
          <w:tcPr>
            <w:tcW w:w="4261" w:type="dxa"/>
          </w:tcPr>
          <w:p w14:paraId="12A91695">
            <w:pPr>
              <w:spacing w:line="360" w:lineRule="auto"/>
              <w:rPr>
                <w:rFonts w:hint="eastAsia" w:ascii="Times New Roman" w:hAnsi="Times New Roman"/>
                <w:sz w:val="21"/>
                <w:vertAlign w:val="baseline"/>
              </w:rPr>
            </w:pPr>
            <w:r>
              <w:rPr>
                <w:rFonts w:hint="eastAsia" w:ascii="Times New Roman" w:hAnsi="Times New Roman"/>
                <w:sz w:val="21"/>
              </w:rPr>
              <w:t>必须</w:t>
            </w:r>
          </w:p>
        </w:tc>
      </w:tr>
      <w:tr w14:paraId="063D4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70223FC7">
            <w:pPr>
              <w:spacing w:line="360" w:lineRule="auto"/>
              <w:rPr>
                <w:rFonts w:hint="eastAsia" w:ascii="Times New Roman" w:hAnsi="Times New Roman"/>
                <w:sz w:val="21"/>
                <w:vertAlign w:val="baseline"/>
              </w:rPr>
            </w:pPr>
            <w:r>
              <w:rPr>
                <w:rFonts w:hint="eastAsia" w:ascii="Times New Roman" w:hAnsi="Times New Roman"/>
                <w:sz w:val="21"/>
              </w:rPr>
              <w:t>低液位报警</w:t>
            </w:r>
          </w:p>
        </w:tc>
        <w:tc>
          <w:tcPr>
            <w:tcW w:w="4261" w:type="dxa"/>
          </w:tcPr>
          <w:p w14:paraId="669171B0">
            <w:pPr>
              <w:spacing w:line="360" w:lineRule="auto"/>
              <w:rPr>
                <w:rFonts w:hint="eastAsia" w:ascii="Times New Roman" w:hAnsi="Times New Roman"/>
                <w:sz w:val="21"/>
                <w:vertAlign w:val="baseline"/>
              </w:rPr>
            </w:pPr>
            <w:r>
              <w:rPr>
                <w:rFonts w:hint="eastAsia" w:ascii="Times New Roman" w:hAnsi="Times New Roman"/>
                <w:sz w:val="21"/>
              </w:rPr>
              <w:t>必须</w:t>
            </w:r>
          </w:p>
        </w:tc>
      </w:tr>
      <w:tr w14:paraId="37A71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529436AC">
            <w:pPr>
              <w:spacing w:line="360" w:lineRule="auto"/>
              <w:rPr>
                <w:rFonts w:hint="eastAsia" w:ascii="Times New Roman" w:hAnsi="Times New Roman"/>
                <w:sz w:val="21"/>
                <w:vertAlign w:val="baseline"/>
              </w:rPr>
            </w:pPr>
            <w:r>
              <w:rPr>
                <w:rFonts w:hint="eastAsia" w:ascii="Times New Roman" w:hAnsi="Times New Roman"/>
                <w:sz w:val="21"/>
              </w:rPr>
              <w:t>UV故障报警</w:t>
            </w:r>
          </w:p>
        </w:tc>
        <w:tc>
          <w:tcPr>
            <w:tcW w:w="4261" w:type="dxa"/>
          </w:tcPr>
          <w:p w14:paraId="3F679A2F">
            <w:pPr>
              <w:spacing w:line="360" w:lineRule="auto"/>
              <w:rPr>
                <w:rFonts w:hint="eastAsia" w:ascii="Times New Roman" w:hAnsi="Times New Roman"/>
                <w:sz w:val="21"/>
                <w:vertAlign w:val="baseline"/>
              </w:rPr>
            </w:pPr>
            <w:r>
              <w:rPr>
                <w:rFonts w:hint="eastAsia" w:ascii="Times New Roman" w:hAnsi="Times New Roman"/>
                <w:sz w:val="21"/>
              </w:rPr>
              <w:t>必须</w:t>
            </w:r>
          </w:p>
        </w:tc>
      </w:tr>
      <w:tr w14:paraId="1F029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327B2CBB">
            <w:pPr>
              <w:spacing w:line="360" w:lineRule="auto"/>
              <w:rPr>
                <w:rFonts w:hint="eastAsia" w:ascii="Times New Roman" w:hAnsi="Times New Roman"/>
                <w:sz w:val="21"/>
                <w:vertAlign w:val="baseline"/>
              </w:rPr>
            </w:pPr>
            <w:r>
              <w:rPr>
                <w:rFonts w:hint="eastAsia" w:ascii="Times New Roman" w:hAnsi="Times New Roman"/>
                <w:sz w:val="21"/>
              </w:rPr>
              <w:t>循环中断报警</w:t>
            </w:r>
          </w:p>
        </w:tc>
        <w:tc>
          <w:tcPr>
            <w:tcW w:w="4261" w:type="dxa"/>
          </w:tcPr>
          <w:p w14:paraId="7D007D73">
            <w:pPr>
              <w:spacing w:line="360" w:lineRule="auto"/>
              <w:rPr>
                <w:rFonts w:hint="eastAsia" w:ascii="Times New Roman" w:hAnsi="Times New Roman"/>
                <w:sz w:val="21"/>
                <w:vertAlign w:val="baseline"/>
              </w:rPr>
            </w:pPr>
            <w:r>
              <w:rPr>
                <w:rFonts w:hint="eastAsia" w:ascii="Times New Roman" w:hAnsi="Times New Roman"/>
                <w:sz w:val="21"/>
              </w:rPr>
              <w:t>必须</w:t>
            </w:r>
          </w:p>
        </w:tc>
      </w:tr>
      <w:tr w14:paraId="54F5B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44B07D94">
            <w:pPr>
              <w:spacing w:line="360" w:lineRule="auto"/>
              <w:rPr>
                <w:rFonts w:hint="eastAsia" w:ascii="Times New Roman" w:hAnsi="Times New Roman"/>
                <w:sz w:val="21"/>
                <w:vertAlign w:val="baseline"/>
              </w:rPr>
            </w:pPr>
            <w:r>
              <w:rPr>
                <w:rFonts w:hint="eastAsia" w:ascii="Times New Roman" w:hAnsi="Times New Roman"/>
                <w:sz w:val="21"/>
              </w:rPr>
              <w:t>漏水报警</w:t>
            </w:r>
          </w:p>
        </w:tc>
        <w:tc>
          <w:tcPr>
            <w:tcW w:w="4261" w:type="dxa"/>
          </w:tcPr>
          <w:p w14:paraId="7948369C">
            <w:pPr>
              <w:spacing w:line="360" w:lineRule="auto"/>
              <w:rPr>
                <w:rFonts w:hint="eastAsia" w:ascii="Times New Roman" w:hAnsi="Times New Roman"/>
                <w:sz w:val="21"/>
                <w:vertAlign w:val="baseline"/>
              </w:rPr>
            </w:pPr>
            <w:r>
              <w:rPr>
                <w:rFonts w:hint="eastAsia" w:ascii="Times New Roman" w:hAnsi="Times New Roman"/>
                <w:sz w:val="21"/>
              </w:rPr>
              <w:t>建议配置</w:t>
            </w:r>
          </w:p>
        </w:tc>
      </w:tr>
    </w:tbl>
    <w:p w14:paraId="1F719C85">
      <w:pPr>
        <w:spacing w:line="360" w:lineRule="auto"/>
        <w:rPr>
          <w:rFonts w:hint="eastAsia" w:ascii="Times New Roman" w:hAnsi="Times New Roman"/>
          <w:sz w:val="21"/>
        </w:rPr>
      </w:pPr>
      <w:r>
        <w:rPr>
          <w:rFonts w:hint="eastAsia" w:ascii="Times New Roman" w:hAnsi="Times New Roman"/>
          <w:sz w:val="21"/>
        </w:rPr>
        <w:t>系统运行数据应具备：</w:t>
      </w:r>
    </w:p>
    <w:p w14:paraId="5E02F9FB">
      <w:pPr>
        <w:spacing w:line="360" w:lineRule="auto"/>
        <w:rPr>
          <w:rFonts w:hint="eastAsia" w:ascii="Times New Roman" w:hAnsi="Times New Roman"/>
          <w:sz w:val="21"/>
        </w:rPr>
      </w:pPr>
      <w:r>
        <w:rPr>
          <w:rFonts w:hint="eastAsia" w:ascii="Times New Roman" w:hAnsi="Times New Roman"/>
          <w:sz w:val="21"/>
        </w:rPr>
        <w:t>自动记录</w:t>
      </w:r>
    </w:p>
    <w:p w14:paraId="20A11BDF">
      <w:pPr>
        <w:spacing w:line="360" w:lineRule="auto"/>
        <w:rPr>
          <w:rFonts w:hint="eastAsia" w:ascii="Times New Roman" w:hAnsi="Times New Roman"/>
          <w:sz w:val="21"/>
        </w:rPr>
      </w:pPr>
      <w:r>
        <w:rPr>
          <w:rFonts w:hint="eastAsia" w:ascii="Times New Roman" w:hAnsi="Times New Roman"/>
          <w:sz w:val="21"/>
        </w:rPr>
        <w:t>历史追溯</w:t>
      </w:r>
    </w:p>
    <w:p w14:paraId="071D6BAD">
      <w:pPr>
        <w:spacing w:line="360" w:lineRule="auto"/>
        <w:rPr>
          <w:rFonts w:hint="eastAsia" w:ascii="Times New Roman" w:hAnsi="Times New Roman"/>
          <w:sz w:val="21"/>
        </w:rPr>
      </w:pPr>
      <w:r>
        <w:rPr>
          <w:rFonts w:hint="eastAsia" w:ascii="Times New Roman" w:hAnsi="Times New Roman"/>
          <w:sz w:val="21"/>
        </w:rPr>
        <w:t>数据导出</w:t>
      </w:r>
    </w:p>
    <w:p w14:paraId="653FE5C3">
      <w:pPr>
        <w:spacing w:line="360" w:lineRule="auto"/>
        <w:rPr>
          <w:rFonts w:hint="eastAsia" w:ascii="Times New Roman" w:hAnsi="Times New Roman"/>
          <w:sz w:val="21"/>
        </w:rPr>
      </w:pPr>
      <w:r>
        <w:rPr>
          <w:rFonts w:hint="eastAsia" w:ascii="Times New Roman" w:hAnsi="Times New Roman"/>
          <w:sz w:val="21"/>
        </w:rPr>
        <w:t>权限管理</w:t>
      </w:r>
    </w:p>
    <w:p w14:paraId="655BE20B">
      <w:pPr>
        <w:spacing w:line="360" w:lineRule="auto"/>
        <w:rPr>
          <w:rFonts w:hint="eastAsia" w:ascii="Times New Roman" w:hAnsi="Times New Roman"/>
          <w:sz w:val="21"/>
        </w:rPr>
      </w:pPr>
      <w:r>
        <w:rPr>
          <w:rFonts w:hint="eastAsia" w:ascii="Times New Roman" w:hAnsi="Times New Roman"/>
          <w:sz w:val="21"/>
        </w:rPr>
        <w:t>数据保存时间建议不少于3年。</w:t>
      </w:r>
    </w:p>
    <w:p w14:paraId="1FEE14B7">
      <w:pPr>
        <w:spacing w:line="360" w:lineRule="auto"/>
        <w:rPr>
          <w:rFonts w:hint="eastAsia" w:ascii="Times New Roman" w:hAnsi="Times New Roman"/>
          <w:sz w:val="21"/>
        </w:rPr>
      </w:pPr>
    </w:p>
    <w:p w14:paraId="611D5E39">
      <w:pPr>
        <w:spacing w:line="360" w:lineRule="auto"/>
        <w:rPr>
          <w:rFonts w:hint="eastAsia" w:ascii="Times New Roman" w:hAnsi="Times New Roman"/>
          <w:sz w:val="21"/>
        </w:rPr>
      </w:pPr>
      <w:r>
        <w:rPr>
          <w:rFonts w:hint="eastAsia" w:ascii="Times New Roman" w:hAnsi="Times New Roman"/>
          <w:sz w:val="21"/>
          <w:lang w:val="en-US" w:eastAsia="zh-CN"/>
        </w:rPr>
        <w:t>7</w:t>
      </w:r>
      <w:r>
        <w:rPr>
          <w:rFonts w:hint="eastAsia" w:ascii="Times New Roman" w:hAnsi="Times New Roman"/>
          <w:sz w:val="21"/>
        </w:rPr>
        <w:t>. 应急保障要求</w:t>
      </w:r>
    </w:p>
    <w:p w14:paraId="6B23ECB8">
      <w:pPr>
        <w:spacing w:line="360" w:lineRule="auto"/>
        <w:rPr>
          <w:rFonts w:hint="eastAsia" w:ascii="Times New Roman" w:hAnsi="Times New Roman"/>
          <w:sz w:val="21"/>
        </w:rPr>
      </w:pPr>
      <w:r>
        <w:rPr>
          <w:rFonts w:hint="eastAsia" w:ascii="Times New Roman" w:hAnsi="Times New Roman"/>
          <w:sz w:val="21"/>
          <w:lang w:val="en-US" w:eastAsia="zh-CN"/>
        </w:rPr>
        <w:t>7</w:t>
      </w:r>
      <w:r>
        <w:rPr>
          <w:rFonts w:hint="eastAsia" w:ascii="Times New Roman" w:hAnsi="Times New Roman"/>
          <w:sz w:val="21"/>
        </w:rPr>
        <w:t>.1 应急供水</w:t>
      </w:r>
    </w:p>
    <w:p w14:paraId="52A6806F">
      <w:pPr>
        <w:spacing w:line="360" w:lineRule="auto"/>
        <w:rPr>
          <w:rFonts w:hint="eastAsia" w:ascii="Times New Roman" w:hAnsi="Times New Roman"/>
          <w:sz w:val="21"/>
        </w:rPr>
      </w:pPr>
      <w:r>
        <w:rPr>
          <w:rFonts w:hint="eastAsia" w:ascii="Times New Roman" w:hAnsi="Times New Roman"/>
          <w:sz w:val="21"/>
        </w:rPr>
        <w:t>系统应配置：</w:t>
      </w:r>
    </w:p>
    <w:p w14:paraId="1DE9EAC1">
      <w:pPr>
        <w:spacing w:line="360" w:lineRule="auto"/>
        <w:rPr>
          <w:rFonts w:hint="eastAsia" w:ascii="Times New Roman" w:hAnsi="Times New Roman"/>
          <w:sz w:val="21"/>
        </w:rPr>
      </w:pPr>
      <w:r>
        <w:rPr>
          <w:rFonts w:hint="eastAsia" w:ascii="Times New Roman" w:hAnsi="Times New Roman"/>
          <w:sz w:val="21"/>
        </w:rPr>
        <w:t>应急储水装置</w:t>
      </w:r>
    </w:p>
    <w:p w14:paraId="1B3A7DF3">
      <w:pPr>
        <w:spacing w:line="360" w:lineRule="auto"/>
        <w:rPr>
          <w:rFonts w:hint="eastAsia" w:ascii="Times New Roman" w:hAnsi="Times New Roman"/>
          <w:sz w:val="21"/>
        </w:rPr>
      </w:pPr>
      <w:r>
        <w:rPr>
          <w:rFonts w:hint="eastAsia" w:ascii="Times New Roman" w:hAnsi="Times New Roman"/>
          <w:sz w:val="21"/>
        </w:rPr>
        <w:t>双路供水</w:t>
      </w:r>
    </w:p>
    <w:p w14:paraId="2D10F997">
      <w:pPr>
        <w:spacing w:line="360" w:lineRule="auto"/>
        <w:rPr>
          <w:rFonts w:hint="eastAsia" w:ascii="Times New Roman" w:hAnsi="Times New Roman"/>
          <w:sz w:val="21"/>
        </w:rPr>
      </w:pPr>
      <w:r>
        <w:rPr>
          <w:rFonts w:hint="eastAsia" w:ascii="Times New Roman" w:hAnsi="Times New Roman"/>
          <w:sz w:val="21"/>
        </w:rPr>
        <w:t>UPS或备用电源</w:t>
      </w:r>
    </w:p>
    <w:p w14:paraId="5A1CBE68">
      <w:pPr>
        <w:spacing w:line="360" w:lineRule="auto"/>
        <w:rPr>
          <w:rFonts w:hint="eastAsia" w:ascii="Times New Roman" w:hAnsi="Times New Roman"/>
          <w:sz w:val="21"/>
        </w:rPr>
      </w:pPr>
      <w:r>
        <w:rPr>
          <w:rFonts w:hint="eastAsia" w:ascii="Times New Roman" w:hAnsi="Times New Roman"/>
          <w:sz w:val="21"/>
        </w:rPr>
        <w:t>手动旁通系统</w:t>
      </w:r>
    </w:p>
    <w:p w14:paraId="20CC47B0">
      <w:pPr>
        <w:spacing w:line="360" w:lineRule="auto"/>
        <w:rPr>
          <w:rFonts w:hint="eastAsia" w:ascii="Times New Roman" w:hAnsi="Times New Roman"/>
          <w:sz w:val="21"/>
        </w:rPr>
      </w:pPr>
      <w:r>
        <w:rPr>
          <w:rFonts w:hint="eastAsia" w:ascii="Times New Roman" w:hAnsi="Times New Roman"/>
          <w:sz w:val="21"/>
          <w:lang w:val="en-US" w:eastAsia="zh-CN"/>
        </w:rPr>
        <w:t>7</w:t>
      </w:r>
      <w:r>
        <w:rPr>
          <w:rFonts w:hint="eastAsia" w:ascii="Times New Roman" w:hAnsi="Times New Roman"/>
          <w:sz w:val="21"/>
        </w:rPr>
        <w:t>.2 异常处理</w:t>
      </w:r>
    </w:p>
    <w:p w14:paraId="2105C60D">
      <w:pPr>
        <w:spacing w:line="360" w:lineRule="auto"/>
        <w:rPr>
          <w:rFonts w:hint="eastAsia" w:ascii="Times New Roman" w:hAnsi="Times New Roman"/>
          <w:sz w:val="21"/>
        </w:rPr>
      </w:pPr>
      <w:r>
        <w:rPr>
          <w:rFonts w:hint="eastAsia" w:ascii="Times New Roman" w:hAnsi="Times New Roman"/>
          <w:sz w:val="21"/>
        </w:rPr>
        <w:t>出现以下情况时，应立即停止供水并启动应急程序：</w:t>
      </w:r>
    </w:p>
    <w:p w14:paraId="7AFDF229">
      <w:pPr>
        <w:spacing w:line="360" w:lineRule="auto"/>
        <w:rPr>
          <w:rFonts w:hint="eastAsia" w:ascii="Times New Roman" w:hAnsi="Times New Roman"/>
          <w:sz w:val="21"/>
        </w:rPr>
      </w:pPr>
      <w:r>
        <w:rPr>
          <w:rFonts w:hint="eastAsia" w:ascii="Times New Roman" w:hAnsi="Times New Roman"/>
          <w:sz w:val="21"/>
        </w:rPr>
        <w:t>微生物超标</w:t>
      </w:r>
    </w:p>
    <w:p w14:paraId="4D268C0F">
      <w:pPr>
        <w:spacing w:line="360" w:lineRule="auto"/>
        <w:rPr>
          <w:rFonts w:hint="eastAsia" w:ascii="Times New Roman" w:hAnsi="Times New Roman"/>
          <w:sz w:val="21"/>
        </w:rPr>
      </w:pPr>
      <w:r>
        <w:rPr>
          <w:rFonts w:hint="eastAsia" w:ascii="Times New Roman" w:hAnsi="Times New Roman"/>
          <w:sz w:val="21"/>
        </w:rPr>
        <w:t>RO失效</w:t>
      </w:r>
    </w:p>
    <w:p w14:paraId="030FAB33">
      <w:pPr>
        <w:spacing w:line="360" w:lineRule="auto"/>
        <w:rPr>
          <w:rFonts w:hint="eastAsia" w:ascii="Times New Roman" w:hAnsi="Times New Roman"/>
          <w:sz w:val="21"/>
        </w:rPr>
      </w:pPr>
      <w:r>
        <w:rPr>
          <w:rFonts w:hint="eastAsia" w:ascii="Times New Roman" w:hAnsi="Times New Roman"/>
          <w:sz w:val="21"/>
        </w:rPr>
        <w:t>消毒失效</w:t>
      </w:r>
    </w:p>
    <w:p w14:paraId="60CC23C1">
      <w:pPr>
        <w:spacing w:line="360" w:lineRule="auto"/>
        <w:rPr>
          <w:rFonts w:hint="eastAsia" w:ascii="Times New Roman" w:hAnsi="Times New Roman"/>
          <w:sz w:val="21"/>
        </w:rPr>
      </w:pPr>
      <w:r>
        <w:rPr>
          <w:rFonts w:hint="eastAsia" w:ascii="Times New Roman" w:hAnsi="Times New Roman"/>
          <w:sz w:val="21"/>
        </w:rPr>
        <w:t>管路污染</w:t>
      </w:r>
    </w:p>
    <w:p w14:paraId="30F49ED6">
      <w:pPr>
        <w:spacing w:line="360" w:lineRule="auto"/>
        <w:rPr>
          <w:rFonts w:hint="eastAsia" w:ascii="Times New Roman" w:hAnsi="Times New Roman"/>
          <w:sz w:val="21"/>
        </w:rPr>
      </w:pPr>
      <w:r>
        <w:rPr>
          <w:rFonts w:hint="eastAsia" w:ascii="Times New Roman" w:hAnsi="Times New Roman"/>
          <w:sz w:val="21"/>
        </w:rPr>
        <w:t>动物饮水异常</w:t>
      </w:r>
    </w:p>
    <w:p w14:paraId="5BE9D439">
      <w:pPr>
        <w:spacing w:line="360" w:lineRule="auto"/>
        <w:rPr>
          <w:rFonts w:hint="eastAsia" w:ascii="Times New Roman" w:hAnsi="Times New Roman"/>
          <w:sz w:val="21"/>
        </w:rPr>
      </w:pPr>
      <w:r>
        <w:rPr>
          <w:rFonts w:hint="eastAsia" w:ascii="Times New Roman" w:hAnsi="Times New Roman"/>
          <w:sz w:val="21"/>
        </w:rPr>
        <w:t>维保单位应在2小时内响应，24小时内完成故障处理方案。</w:t>
      </w:r>
    </w:p>
    <w:p w14:paraId="009B3294">
      <w:pPr>
        <w:spacing w:line="360" w:lineRule="auto"/>
        <w:rPr>
          <w:rFonts w:hint="eastAsia" w:ascii="Times New Roman" w:hAnsi="Times New Roman"/>
          <w:sz w:val="21"/>
        </w:rPr>
      </w:pPr>
    </w:p>
    <w:p w14:paraId="3CA77DE8">
      <w:pPr>
        <w:spacing w:line="360" w:lineRule="auto"/>
        <w:rPr>
          <w:rFonts w:hint="eastAsia" w:ascii="Times New Roman" w:hAnsi="Times New Roman"/>
          <w:sz w:val="21"/>
        </w:rPr>
      </w:pPr>
      <w:r>
        <w:rPr>
          <w:rFonts w:hint="eastAsia" w:ascii="Times New Roman" w:hAnsi="Times New Roman"/>
          <w:sz w:val="21"/>
          <w:lang w:val="en-US" w:eastAsia="zh-CN"/>
        </w:rPr>
        <w:t>8</w:t>
      </w:r>
      <w:r>
        <w:rPr>
          <w:rFonts w:hint="eastAsia" w:ascii="Times New Roman" w:hAnsi="Times New Roman"/>
          <w:sz w:val="21"/>
        </w:rPr>
        <w:t>. 文件与记录管理</w:t>
      </w:r>
    </w:p>
    <w:p w14:paraId="2F63C59D">
      <w:pPr>
        <w:spacing w:line="360" w:lineRule="auto"/>
        <w:rPr>
          <w:rFonts w:hint="eastAsia" w:ascii="Times New Roman" w:hAnsi="Times New Roman"/>
          <w:sz w:val="21"/>
        </w:rPr>
      </w:pPr>
      <w:r>
        <w:rPr>
          <w:rFonts w:hint="eastAsia" w:ascii="Times New Roman" w:hAnsi="Times New Roman"/>
          <w:sz w:val="21"/>
        </w:rPr>
        <w:t>维保单位应建立以下文件：</w:t>
      </w:r>
    </w:p>
    <w:p w14:paraId="1FF083EA">
      <w:pPr>
        <w:spacing w:line="360" w:lineRule="auto"/>
        <w:rPr>
          <w:rFonts w:hint="eastAsia" w:ascii="Times New Roman" w:hAnsi="Times New Roman"/>
          <w:sz w:val="21"/>
        </w:rPr>
      </w:pPr>
      <w:r>
        <w:rPr>
          <w:rFonts w:hint="eastAsia" w:ascii="Times New Roman" w:hAnsi="Times New Roman"/>
          <w:sz w:val="21"/>
        </w:rPr>
        <w:t>巡检记录</w:t>
      </w:r>
    </w:p>
    <w:p w14:paraId="275DBBE4">
      <w:pPr>
        <w:spacing w:line="360" w:lineRule="auto"/>
        <w:rPr>
          <w:rFonts w:hint="eastAsia" w:ascii="Times New Roman" w:hAnsi="Times New Roman"/>
          <w:sz w:val="21"/>
        </w:rPr>
      </w:pPr>
      <w:r>
        <w:rPr>
          <w:rFonts w:hint="eastAsia" w:ascii="Times New Roman" w:hAnsi="Times New Roman"/>
          <w:sz w:val="21"/>
        </w:rPr>
        <w:t>消毒记录</w:t>
      </w:r>
    </w:p>
    <w:p w14:paraId="102B38CC">
      <w:pPr>
        <w:spacing w:line="360" w:lineRule="auto"/>
        <w:rPr>
          <w:rFonts w:hint="eastAsia" w:ascii="Times New Roman" w:hAnsi="Times New Roman"/>
          <w:sz w:val="21"/>
        </w:rPr>
      </w:pPr>
      <w:r>
        <w:rPr>
          <w:rFonts w:hint="eastAsia" w:ascii="Times New Roman" w:hAnsi="Times New Roman"/>
          <w:sz w:val="21"/>
        </w:rPr>
        <w:t>更换记录</w:t>
      </w:r>
    </w:p>
    <w:p w14:paraId="1717F9C6">
      <w:pPr>
        <w:spacing w:line="360" w:lineRule="auto"/>
        <w:rPr>
          <w:rFonts w:hint="eastAsia" w:ascii="Times New Roman" w:hAnsi="Times New Roman"/>
          <w:sz w:val="21"/>
        </w:rPr>
      </w:pPr>
      <w:r>
        <w:rPr>
          <w:rFonts w:hint="eastAsia" w:ascii="Times New Roman" w:hAnsi="Times New Roman"/>
          <w:sz w:val="21"/>
        </w:rPr>
        <w:t>故障维修记录</w:t>
      </w:r>
    </w:p>
    <w:p w14:paraId="43BD1B8F">
      <w:pPr>
        <w:spacing w:line="360" w:lineRule="auto"/>
        <w:rPr>
          <w:rFonts w:hint="eastAsia" w:ascii="Times New Roman" w:hAnsi="Times New Roman" w:eastAsia="仿宋"/>
          <w:sz w:val="21"/>
          <w:lang w:eastAsia="zh-CN"/>
        </w:rPr>
      </w:pPr>
      <w:r>
        <w:rPr>
          <w:rFonts w:hint="eastAsia" w:ascii="Times New Roman" w:hAnsi="Times New Roman"/>
          <w:sz w:val="21"/>
        </w:rPr>
        <w:t>水质检测报告</w:t>
      </w:r>
      <w:r>
        <w:rPr>
          <w:rFonts w:hint="eastAsia" w:ascii="Times New Roman" w:hAnsi="Times New Roman"/>
          <w:sz w:val="21"/>
          <w:lang w:eastAsia="zh-CN"/>
        </w:rPr>
        <w:t>（每年提供一次第三方检测报告）</w:t>
      </w:r>
    </w:p>
    <w:p w14:paraId="6F940266">
      <w:pPr>
        <w:spacing w:line="360" w:lineRule="auto"/>
        <w:rPr>
          <w:rFonts w:hint="eastAsia" w:ascii="Times New Roman" w:hAnsi="Times New Roman"/>
          <w:sz w:val="21"/>
        </w:rPr>
      </w:pPr>
      <w:r>
        <w:rPr>
          <w:rFonts w:hint="eastAsia" w:ascii="Times New Roman" w:hAnsi="Times New Roman"/>
          <w:sz w:val="21"/>
        </w:rPr>
        <w:t>SOP文件</w:t>
      </w:r>
    </w:p>
    <w:p w14:paraId="5A44FEC3">
      <w:pPr>
        <w:spacing w:line="360" w:lineRule="auto"/>
        <w:rPr>
          <w:rFonts w:hint="eastAsia" w:ascii="Times New Roman" w:hAnsi="Times New Roman"/>
          <w:sz w:val="21"/>
        </w:rPr>
      </w:pPr>
      <w:r>
        <w:rPr>
          <w:rFonts w:hint="eastAsia" w:ascii="Times New Roman" w:hAnsi="Times New Roman"/>
          <w:sz w:val="21"/>
        </w:rPr>
        <w:t>应急预案</w:t>
      </w:r>
    </w:p>
    <w:p w14:paraId="2741E628">
      <w:pPr>
        <w:spacing w:line="360" w:lineRule="auto"/>
        <w:rPr>
          <w:rFonts w:hint="eastAsia" w:ascii="Times New Roman" w:hAnsi="Times New Roman"/>
          <w:sz w:val="21"/>
        </w:rPr>
      </w:pPr>
      <w:r>
        <w:rPr>
          <w:rFonts w:hint="eastAsia" w:ascii="Times New Roman" w:hAnsi="Times New Roman"/>
          <w:sz w:val="21"/>
        </w:rPr>
        <w:t>所有记录应可追溯。</w:t>
      </w:r>
    </w:p>
    <w:p w14:paraId="2FB29501">
      <w:pPr>
        <w:spacing w:line="360" w:lineRule="auto"/>
        <w:rPr>
          <w:rFonts w:hint="eastAsia" w:ascii="Times New Roman" w:hAnsi="Times New Roman"/>
          <w:sz w:val="21"/>
        </w:rPr>
      </w:pPr>
    </w:p>
    <w:p w14:paraId="6A383C41">
      <w:pPr>
        <w:spacing w:line="360" w:lineRule="auto"/>
        <w:rPr>
          <w:rFonts w:hint="eastAsia" w:ascii="Times New Roman" w:hAnsi="Times New Roman"/>
          <w:sz w:val="21"/>
        </w:rPr>
      </w:pPr>
      <w:r>
        <w:rPr>
          <w:rFonts w:hint="eastAsia" w:ascii="Times New Roman" w:hAnsi="Times New Roman"/>
          <w:sz w:val="21"/>
          <w:lang w:val="en-US" w:eastAsia="zh-CN"/>
        </w:rPr>
        <w:t>9</w:t>
      </w:r>
      <w:r>
        <w:rPr>
          <w:rFonts w:hint="eastAsia" w:ascii="Times New Roman" w:hAnsi="Times New Roman"/>
          <w:sz w:val="21"/>
        </w:rPr>
        <w:t>. 人员要求维保人员应：</w:t>
      </w:r>
    </w:p>
    <w:p w14:paraId="41267416">
      <w:pPr>
        <w:spacing w:line="360" w:lineRule="auto"/>
        <w:rPr>
          <w:rFonts w:hint="eastAsia" w:ascii="Times New Roman" w:hAnsi="Times New Roman"/>
          <w:sz w:val="21"/>
        </w:rPr>
      </w:pPr>
      <w:r>
        <w:rPr>
          <w:rFonts w:hint="eastAsia" w:ascii="Times New Roman" w:hAnsi="Times New Roman"/>
          <w:sz w:val="21"/>
        </w:rPr>
        <w:t>熟悉实验动物屏障环境要求</w:t>
      </w:r>
    </w:p>
    <w:p w14:paraId="7468DDE3">
      <w:pPr>
        <w:spacing w:line="360" w:lineRule="auto"/>
        <w:rPr>
          <w:rFonts w:hint="eastAsia" w:ascii="Times New Roman" w:hAnsi="Times New Roman"/>
          <w:sz w:val="21"/>
        </w:rPr>
      </w:pPr>
      <w:r>
        <w:rPr>
          <w:rFonts w:hint="eastAsia" w:ascii="Times New Roman" w:hAnsi="Times New Roman"/>
          <w:sz w:val="21"/>
        </w:rPr>
        <w:t>熟悉纯化水系统工艺</w:t>
      </w:r>
    </w:p>
    <w:p w14:paraId="53F5C52F">
      <w:pPr>
        <w:spacing w:line="360" w:lineRule="auto"/>
        <w:rPr>
          <w:rFonts w:hint="eastAsia" w:ascii="Times New Roman" w:hAnsi="Times New Roman"/>
          <w:sz w:val="21"/>
        </w:rPr>
      </w:pPr>
      <w:r>
        <w:rPr>
          <w:rFonts w:hint="eastAsia" w:ascii="Times New Roman" w:hAnsi="Times New Roman"/>
          <w:sz w:val="21"/>
        </w:rPr>
        <w:t>接受微生物控制培训</w:t>
      </w:r>
    </w:p>
    <w:p w14:paraId="35F0C339">
      <w:pPr>
        <w:spacing w:line="360" w:lineRule="auto"/>
        <w:rPr>
          <w:rFonts w:hint="eastAsia" w:ascii="Times New Roman" w:hAnsi="Times New Roman"/>
          <w:sz w:val="21"/>
        </w:rPr>
      </w:pPr>
      <w:r>
        <w:rPr>
          <w:rFonts w:hint="eastAsia" w:ascii="Times New Roman" w:hAnsi="Times New Roman"/>
          <w:sz w:val="21"/>
        </w:rPr>
        <w:t>接受生物安全培训</w:t>
      </w:r>
    </w:p>
    <w:p w14:paraId="3F02A858">
      <w:pPr>
        <w:spacing w:line="360" w:lineRule="auto"/>
        <w:rPr>
          <w:rFonts w:hint="eastAsia" w:ascii="Times New Roman" w:hAnsi="Times New Roman"/>
          <w:sz w:val="21"/>
        </w:rPr>
      </w:pPr>
      <w:r>
        <w:rPr>
          <w:rFonts w:hint="eastAsia" w:ascii="Times New Roman" w:hAnsi="Times New Roman"/>
          <w:sz w:val="21"/>
        </w:rPr>
        <w:t>持有相关特种设备操作资质</w:t>
      </w:r>
      <w:r>
        <w:rPr>
          <w:rFonts w:hint="eastAsia" w:ascii="Times New Roman" w:hAnsi="Times New Roman"/>
          <w:sz w:val="21"/>
          <w:lang w:eastAsia="zh-CN"/>
        </w:rPr>
        <w:t>（因维修过程会涉及动火、涉电等特种作业，维保方须提供相应特种作业操作资质，作业过程严格遵守校方相关安全管理制度。）</w:t>
      </w:r>
    </w:p>
    <w:p w14:paraId="3011EE41">
      <w:pPr>
        <w:spacing w:line="360" w:lineRule="auto"/>
        <w:rPr>
          <w:rFonts w:hint="eastAsia" w:ascii="Times New Roman" w:hAnsi="Times New Roman"/>
          <w:sz w:val="21"/>
        </w:rPr>
      </w:pPr>
      <w:r>
        <w:rPr>
          <w:rFonts w:hint="eastAsia" w:ascii="Times New Roman" w:hAnsi="Times New Roman"/>
          <w:sz w:val="21"/>
        </w:rPr>
        <w:t>维保过程中不得污染SPF屏障环境。</w:t>
      </w:r>
    </w:p>
    <w:p w14:paraId="47FF2A36">
      <w:pPr>
        <w:spacing w:line="360" w:lineRule="auto"/>
        <w:rPr>
          <w:rFonts w:hint="eastAsia" w:ascii="Times New Roman" w:hAnsi="Times New Roman"/>
          <w:sz w:val="21"/>
        </w:rPr>
      </w:pPr>
    </w:p>
    <w:p w14:paraId="7C0DF6C5">
      <w:pPr>
        <w:spacing w:line="360" w:lineRule="auto"/>
        <w:rPr>
          <w:rFonts w:hint="eastAsia" w:ascii="Times New Roman" w:hAnsi="Times New Roman"/>
          <w:sz w:val="21"/>
        </w:rPr>
      </w:pPr>
    </w:p>
    <w:p w14:paraId="634B2B72">
      <w:pPr>
        <w:spacing w:line="360" w:lineRule="auto"/>
        <w:rPr>
          <w:rFonts w:hint="eastAsia" w:ascii="Times New Roman" w:hAnsi="Times New Roman"/>
          <w:sz w:val="21"/>
        </w:rPr>
      </w:pPr>
    </w:p>
    <w:p w14:paraId="6F8E785E">
      <w:pPr>
        <w:spacing w:line="360" w:lineRule="auto"/>
        <w:rPr>
          <w:rFonts w:hint="eastAsia" w:ascii="Times New Roman" w:hAnsi="Times New Roman"/>
          <w:sz w:val="21"/>
        </w:rPr>
      </w:pPr>
    </w:p>
    <w:p w14:paraId="1DF2DE4E">
      <w:pPr>
        <w:spacing w:line="360" w:lineRule="auto"/>
        <w:rPr>
          <w:rFonts w:hint="eastAsia" w:ascii="Times New Roman" w:hAnsi="Times New Roman"/>
          <w:sz w:val="21"/>
        </w:rPr>
      </w:pPr>
      <w:r>
        <w:rPr>
          <w:rFonts w:hint="eastAsia" w:ascii="Times New Roman" w:hAnsi="Times New Roman"/>
          <w:sz w:val="21"/>
        </w:rPr>
        <w:t>1</w:t>
      </w:r>
      <w:r>
        <w:rPr>
          <w:rFonts w:hint="eastAsia" w:ascii="Times New Roman" w:hAnsi="Times New Roman"/>
          <w:sz w:val="21"/>
          <w:lang w:val="en-US" w:eastAsia="zh-CN"/>
        </w:rPr>
        <w:t>0</w:t>
      </w:r>
      <w:r>
        <w:rPr>
          <w:rFonts w:hint="eastAsia" w:ascii="Times New Roman" w:hAnsi="Times New Roman"/>
          <w:sz w:val="21"/>
        </w:rPr>
        <w:t>. 验收标准</w:t>
      </w:r>
    </w:p>
    <w:p w14:paraId="6F1D8641">
      <w:pPr>
        <w:spacing w:line="360" w:lineRule="auto"/>
        <w:rPr>
          <w:rFonts w:hint="eastAsia" w:ascii="Times New Roman" w:hAnsi="Times New Roman"/>
          <w:sz w:val="21"/>
        </w:rPr>
      </w:pPr>
      <w:r>
        <w:rPr>
          <w:rFonts w:hint="eastAsia" w:ascii="Times New Roman" w:hAnsi="Times New Roman"/>
          <w:sz w:val="21"/>
        </w:rPr>
        <w:t>维保完成后应达到以下要求：</w:t>
      </w:r>
    </w:p>
    <w:tbl>
      <w:tblPr>
        <w:tblStyle w:val="3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5FE76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6C229914">
            <w:pPr>
              <w:spacing w:line="360" w:lineRule="auto"/>
              <w:rPr>
                <w:rFonts w:hint="eastAsia" w:ascii="Times New Roman" w:hAnsi="Times New Roman"/>
                <w:sz w:val="21"/>
                <w:vertAlign w:val="baseline"/>
              </w:rPr>
            </w:pPr>
            <w:r>
              <w:rPr>
                <w:rFonts w:hint="eastAsia" w:ascii="Times New Roman" w:hAnsi="Times New Roman"/>
                <w:sz w:val="21"/>
              </w:rPr>
              <w:t>项目</w:t>
            </w:r>
          </w:p>
        </w:tc>
        <w:tc>
          <w:tcPr>
            <w:tcW w:w="4261" w:type="dxa"/>
          </w:tcPr>
          <w:p w14:paraId="59381A85">
            <w:pPr>
              <w:spacing w:line="360" w:lineRule="auto"/>
              <w:rPr>
                <w:rFonts w:hint="eastAsia" w:ascii="Times New Roman" w:hAnsi="Times New Roman"/>
                <w:sz w:val="21"/>
                <w:vertAlign w:val="baseline"/>
              </w:rPr>
            </w:pPr>
            <w:r>
              <w:rPr>
                <w:rFonts w:hint="eastAsia" w:ascii="Times New Roman" w:hAnsi="Times New Roman"/>
                <w:sz w:val="21"/>
              </w:rPr>
              <w:t>验收要求</w:t>
            </w:r>
          </w:p>
        </w:tc>
      </w:tr>
      <w:tr w14:paraId="4F847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00C854D4">
            <w:pPr>
              <w:spacing w:line="360" w:lineRule="auto"/>
              <w:rPr>
                <w:rFonts w:hint="eastAsia" w:ascii="Times New Roman" w:hAnsi="Times New Roman"/>
                <w:sz w:val="21"/>
                <w:vertAlign w:val="baseline"/>
              </w:rPr>
            </w:pPr>
            <w:r>
              <w:rPr>
                <w:rFonts w:hint="eastAsia" w:ascii="Times New Roman" w:hAnsi="Times New Roman"/>
                <w:sz w:val="21"/>
              </w:rPr>
              <w:t>水质</w:t>
            </w:r>
          </w:p>
        </w:tc>
        <w:tc>
          <w:tcPr>
            <w:tcW w:w="4261" w:type="dxa"/>
          </w:tcPr>
          <w:p w14:paraId="2B340986">
            <w:pPr>
              <w:spacing w:line="360" w:lineRule="auto"/>
              <w:rPr>
                <w:rFonts w:hint="eastAsia" w:ascii="Times New Roman" w:hAnsi="Times New Roman"/>
                <w:sz w:val="21"/>
                <w:vertAlign w:val="baseline"/>
              </w:rPr>
            </w:pPr>
            <w:r>
              <w:rPr>
                <w:rFonts w:hint="eastAsia" w:ascii="Times New Roman" w:hAnsi="Times New Roman"/>
                <w:sz w:val="21"/>
              </w:rPr>
              <w:t>合格</w:t>
            </w:r>
          </w:p>
        </w:tc>
      </w:tr>
      <w:tr w14:paraId="6ECE4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37155CFA">
            <w:pPr>
              <w:spacing w:line="360" w:lineRule="auto"/>
              <w:rPr>
                <w:rFonts w:hint="eastAsia" w:ascii="Times New Roman" w:hAnsi="Times New Roman"/>
                <w:sz w:val="21"/>
                <w:vertAlign w:val="baseline"/>
              </w:rPr>
            </w:pPr>
            <w:r>
              <w:rPr>
                <w:rFonts w:hint="eastAsia" w:ascii="Times New Roman" w:hAnsi="Times New Roman"/>
                <w:sz w:val="21"/>
              </w:rPr>
              <w:t>微生物</w:t>
            </w:r>
          </w:p>
        </w:tc>
        <w:tc>
          <w:tcPr>
            <w:tcW w:w="4261" w:type="dxa"/>
          </w:tcPr>
          <w:p w14:paraId="479759EC">
            <w:pPr>
              <w:spacing w:line="360" w:lineRule="auto"/>
              <w:rPr>
                <w:rFonts w:hint="eastAsia" w:ascii="Times New Roman" w:hAnsi="Times New Roman"/>
                <w:sz w:val="21"/>
                <w:vertAlign w:val="baseline"/>
              </w:rPr>
            </w:pPr>
            <w:r>
              <w:rPr>
                <w:rFonts w:hint="eastAsia" w:ascii="Times New Roman" w:hAnsi="Times New Roman"/>
                <w:sz w:val="21"/>
              </w:rPr>
              <w:t>合格</w:t>
            </w:r>
          </w:p>
        </w:tc>
      </w:tr>
      <w:tr w14:paraId="4AD48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0D028AB5">
            <w:pPr>
              <w:spacing w:line="360" w:lineRule="auto"/>
              <w:rPr>
                <w:rFonts w:hint="eastAsia" w:ascii="Times New Roman" w:hAnsi="Times New Roman"/>
                <w:sz w:val="21"/>
                <w:vertAlign w:val="baseline"/>
              </w:rPr>
            </w:pPr>
            <w:r>
              <w:rPr>
                <w:rFonts w:hint="eastAsia" w:ascii="Times New Roman" w:hAnsi="Times New Roman"/>
                <w:sz w:val="21"/>
              </w:rPr>
              <w:t>系统运行</w:t>
            </w:r>
          </w:p>
        </w:tc>
        <w:tc>
          <w:tcPr>
            <w:tcW w:w="4261" w:type="dxa"/>
          </w:tcPr>
          <w:p w14:paraId="0C4E6FA9">
            <w:pPr>
              <w:spacing w:line="360" w:lineRule="auto"/>
              <w:rPr>
                <w:rFonts w:hint="eastAsia" w:ascii="Times New Roman" w:hAnsi="Times New Roman"/>
                <w:sz w:val="21"/>
                <w:vertAlign w:val="baseline"/>
              </w:rPr>
            </w:pPr>
            <w:r>
              <w:rPr>
                <w:rFonts w:hint="eastAsia" w:ascii="Times New Roman" w:hAnsi="Times New Roman"/>
                <w:sz w:val="21"/>
              </w:rPr>
              <w:t>稳定</w:t>
            </w:r>
          </w:p>
        </w:tc>
      </w:tr>
      <w:tr w14:paraId="07D55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2E7C9ADA">
            <w:pPr>
              <w:spacing w:line="360" w:lineRule="auto"/>
              <w:rPr>
                <w:rFonts w:hint="eastAsia" w:ascii="Times New Roman" w:hAnsi="Times New Roman"/>
                <w:sz w:val="21"/>
                <w:vertAlign w:val="baseline"/>
              </w:rPr>
            </w:pPr>
            <w:r>
              <w:rPr>
                <w:rFonts w:hint="eastAsia" w:ascii="Times New Roman" w:hAnsi="Times New Roman"/>
                <w:sz w:val="21"/>
              </w:rPr>
              <w:t>无泄漏</w:t>
            </w:r>
          </w:p>
        </w:tc>
        <w:tc>
          <w:tcPr>
            <w:tcW w:w="4261" w:type="dxa"/>
          </w:tcPr>
          <w:p w14:paraId="370EF21A">
            <w:pPr>
              <w:spacing w:line="360" w:lineRule="auto"/>
              <w:rPr>
                <w:rFonts w:hint="eastAsia" w:ascii="Times New Roman" w:hAnsi="Times New Roman"/>
                <w:sz w:val="21"/>
                <w:vertAlign w:val="baseline"/>
              </w:rPr>
            </w:pPr>
            <w:r>
              <w:rPr>
                <w:rFonts w:hint="eastAsia" w:ascii="Times New Roman" w:hAnsi="Times New Roman"/>
                <w:sz w:val="21"/>
              </w:rPr>
              <w:t>必须</w:t>
            </w:r>
          </w:p>
        </w:tc>
      </w:tr>
      <w:tr w14:paraId="4049A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7550CA2E">
            <w:pPr>
              <w:spacing w:line="360" w:lineRule="auto"/>
              <w:rPr>
                <w:rFonts w:hint="eastAsia" w:ascii="Times New Roman" w:hAnsi="Times New Roman"/>
                <w:sz w:val="21"/>
                <w:vertAlign w:val="baseline"/>
              </w:rPr>
            </w:pPr>
            <w:r>
              <w:rPr>
                <w:rFonts w:hint="eastAsia" w:ascii="Times New Roman" w:hAnsi="Times New Roman"/>
                <w:sz w:val="21"/>
              </w:rPr>
              <w:t>自动控制</w:t>
            </w:r>
          </w:p>
        </w:tc>
        <w:tc>
          <w:tcPr>
            <w:tcW w:w="4261" w:type="dxa"/>
          </w:tcPr>
          <w:p w14:paraId="1F575B75">
            <w:pPr>
              <w:spacing w:line="360" w:lineRule="auto"/>
              <w:rPr>
                <w:rFonts w:hint="eastAsia" w:ascii="Times New Roman" w:hAnsi="Times New Roman"/>
                <w:sz w:val="21"/>
                <w:vertAlign w:val="baseline"/>
              </w:rPr>
            </w:pPr>
            <w:r>
              <w:rPr>
                <w:rFonts w:hint="eastAsia" w:ascii="Times New Roman" w:hAnsi="Times New Roman"/>
                <w:sz w:val="21"/>
              </w:rPr>
              <w:t>正常</w:t>
            </w:r>
          </w:p>
        </w:tc>
      </w:tr>
      <w:tr w14:paraId="6437A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153C8E12">
            <w:pPr>
              <w:spacing w:line="360" w:lineRule="auto"/>
              <w:rPr>
                <w:rFonts w:hint="eastAsia" w:ascii="Times New Roman" w:hAnsi="Times New Roman"/>
                <w:sz w:val="21"/>
                <w:vertAlign w:val="baseline"/>
              </w:rPr>
            </w:pPr>
            <w:r>
              <w:rPr>
                <w:rFonts w:hint="eastAsia" w:ascii="Times New Roman" w:hAnsi="Times New Roman"/>
                <w:sz w:val="21"/>
              </w:rPr>
              <w:t>报警功能</w:t>
            </w:r>
          </w:p>
        </w:tc>
        <w:tc>
          <w:tcPr>
            <w:tcW w:w="4261" w:type="dxa"/>
          </w:tcPr>
          <w:p w14:paraId="4521D57E">
            <w:pPr>
              <w:spacing w:line="360" w:lineRule="auto"/>
              <w:rPr>
                <w:rFonts w:hint="eastAsia" w:ascii="Times New Roman" w:hAnsi="Times New Roman"/>
                <w:sz w:val="21"/>
                <w:vertAlign w:val="baseline"/>
              </w:rPr>
            </w:pPr>
            <w:r>
              <w:rPr>
                <w:rFonts w:hint="eastAsia" w:ascii="Times New Roman" w:hAnsi="Times New Roman"/>
                <w:sz w:val="21"/>
              </w:rPr>
              <w:t>正常</w:t>
            </w:r>
          </w:p>
        </w:tc>
      </w:tr>
      <w:tr w14:paraId="194CD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7CC30E80">
            <w:pPr>
              <w:spacing w:line="360" w:lineRule="auto"/>
              <w:rPr>
                <w:rFonts w:hint="eastAsia" w:ascii="Times New Roman" w:hAnsi="Times New Roman"/>
                <w:sz w:val="21"/>
                <w:vertAlign w:val="baseline"/>
              </w:rPr>
            </w:pPr>
            <w:r>
              <w:rPr>
                <w:rFonts w:hint="eastAsia" w:ascii="Times New Roman" w:hAnsi="Times New Roman"/>
                <w:sz w:val="21"/>
              </w:rPr>
              <w:t>记录文件</w:t>
            </w:r>
          </w:p>
        </w:tc>
        <w:tc>
          <w:tcPr>
            <w:tcW w:w="4261" w:type="dxa"/>
          </w:tcPr>
          <w:p w14:paraId="50A05695">
            <w:pPr>
              <w:spacing w:line="360" w:lineRule="auto"/>
              <w:rPr>
                <w:rFonts w:hint="eastAsia" w:ascii="Times New Roman" w:hAnsi="Times New Roman"/>
                <w:sz w:val="21"/>
                <w:vertAlign w:val="baseline"/>
              </w:rPr>
            </w:pPr>
            <w:r>
              <w:rPr>
                <w:rFonts w:hint="eastAsia" w:ascii="Times New Roman" w:hAnsi="Times New Roman"/>
                <w:sz w:val="21"/>
              </w:rPr>
              <w:t>完整</w:t>
            </w:r>
          </w:p>
        </w:tc>
      </w:tr>
    </w:tbl>
    <w:p w14:paraId="445491A1">
      <w:pPr>
        <w:spacing w:line="360" w:lineRule="auto"/>
        <w:rPr>
          <w:rFonts w:hint="eastAsia" w:ascii="Times New Roman" w:hAnsi="Times New Roman"/>
          <w:sz w:val="21"/>
        </w:rPr>
      </w:pPr>
      <w:r>
        <w:rPr>
          <w:rFonts w:hint="eastAsia" w:ascii="Times New Roman" w:hAnsi="Times New Roman"/>
          <w:sz w:val="21"/>
        </w:rPr>
        <w:t>连续运行72小时无异常后视为维保合格。</w:t>
      </w:r>
    </w:p>
    <w:p w14:paraId="185B265C">
      <w:pPr>
        <w:spacing w:line="360" w:lineRule="auto"/>
        <w:rPr>
          <w:rFonts w:hint="eastAsia" w:ascii="Times New Roman" w:hAnsi="Times New Roman"/>
          <w:sz w:val="21"/>
        </w:rPr>
      </w:pPr>
    </w:p>
    <w:p w14:paraId="7739AB3A">
      <w:pPr>
        <w:spacing w:line="360" w:lineRule="auto"/>
        <w:rPr>
          <w:rFonts w:hint="eastAsia" w:ascii="Times New Roman" w:hAnsi="Times New Roman"/>
          <w:sz w:val="21"/>
        </w:rPr>
      </w:pPr>
      <w:r>
        <w:rPr>
          <w:rFonts w:hint="eastAsia" w:ascii="Times New Roman" w:hAnsi="Times New Roman"/>
          <w:sz w:val="21"/>
        </w:rPr>
        <w:t>1</w:t>
      </w:r>
      <w:r>
        <w:rPr>
          <w:rFonts w:hint="eastAsia" w:ascii="Times New Roman" w:hAnsi="Times New Roman"/>
          <w:sz w:val="21"/>
          <w:lang w:val="en-US" w:eastAsia="zh-CN"/>
        </w:rPr>
        <w:t>1</w:t>
      </w:r>
      <w:r>
        <w:rPr>
          <w:rFonts w:hint="eastAsia" w:ascii="Times New Roman" w:hAnsi="Times New Roman"/>
          <w:sz w:val="21"/>
        </w:rPr>
        <w:t>. 重点技术控制建议</w:t>
      </w:r>
    </w:p>
    <w:p w14:paraId="791BE01E">
      <w:pPr>
        <w:spacing w:line="360" w:lineRule="auto"/>
        <w:rPr>
          <w:rFonts w:hint="eastAsia" w:ascii="Times New Roman" w:hAnsi="Times New Roman"/>
          <w:sz w:val="21"/>
        </w:rPr>
      </w:pPr>
      <w:r>
        <w:rPr>
          <w:rFonts w:hint="eastAsia" w:ascii="Times New Roman" w:hAnsi="Times New Roman"/>
          <w:sz w:val="21"/>
        </w:rPr>
        <w:t>1</w:t>
      </w:r>
      <w:r>
        <w:rPr>
          <w:rFonts w:hint="eastAsia" w:ascii="Times New Roman" w:hAnsi="Times New Roman"/>
          <w:sz w:val="21"/>
          <w:lang w:val="en-US" w:eastAsia="zh-CN"/>
        </w:rPr>
        <w:t>1</w:t>
      </w:r>
      <w:r>
        <w:rPr>
          <w:rFonts w:hint="eastAsia" w:ascii="Times New Roman" w:hAnsi="Times New Roman"/>
          <w:sz w:val="21"/>
        </w:rPr>
        <w:t>.1 SPF屏障设施重点</w:t>
      </w:r>
    </w:p>
    <w:p w14:paraId="78D3EF58">
      <w:pPr>
        <w:spacing w:line="360" w:lineRule="auto"/>
        <w:rPr>
          <w:rFonts w:hint="eastAsia" w:ascii="Times New Roman" w:hAnsi="Times New Roman"/>
          <w:sz w:val="21"/>
        </w:rPr>
      </w:pPr>
      <w:r>
        <w:rPr>
          <w:rFonts w:hint="eastAsia" w:ascii="Times New Roman" w:hAnsi="Times New Roman"/>
          <w:sz w:val="21"/>
        </w:rPr>
        <w:t>SPF设施建议采用：</w:t>
      </w:r>
    </w:p>
    <w:p w14:paraId="4A86E8D5">
      <w:pPr>
        <w:spacing w:line="360" w:lineRule="auto"/>
        <w:rPr>
          <w:rFonts w:hint="eastAsia" w:ascii="Times New Roman" w:hAnsi="Times New Roman"/>
          <w:sz w:val="21"/>
        </w:rPr>
      </w:pPr>
      <w:r>
        <w:rPr>
          <w:rFonts w:hint="eastAsia" w:ascii="Times New Roman" w:hAnsi="Times New Roman"/>
          <w:sz w:val="21"/>
        </w:rPr>
        <w:t>316L不锈钢循环管路</w:t>
      </w:r>
    </w:p>
    <w:p w14:paraId="7EF24A6E">
      <w:pPr>
        <w:spacing w:line="360" w:lineRule="auto"/>
        <w:rPr>
          <w:rFonts w:hint="eastAsia" w:ascii="Times New Roman" w:hAnsi="Times New Roman"/>
          <w:sz w:val="21"/>
        </w:rPr>
      </w:pPr>
      <w:r>
        <w:rPr>
          <w:rFonts w:hint="eastAsia" w:ascii="Times New Roman" w:hAnsi="Times New Roman"/>
          <w:sz w:val="21"/>
        </w:rPr>
        <w:t>卫生级隔膜阀</w:t>
      </w:r>
    </w:p>
    <w:p w14:paraId="2F203B15">
      <w:pPr>
        <w:spacing w:line="360" w:lineRule="auto"/>
        <w:rPr>
          <w:rFonts w:hint="eastAsia" w:ascii="Times New Roman" w:hAnsi="Times New Roman"/>
          <w:sz w:val="21"/>
        </w:rPr>
      </w:pPr>
      <w:r>
        <w:rPr>
          <w:rFonts w:hint="eastAsia" w:ascii="Times New Roman" w:hAnsi="Times New Roman"/>
          <w:sz w:val="21"/>
        </w:rPr>
        <w:t>自动循环系统</w:t>
      </w:r>
    </w:p>
    <w:p w14:paraId="496E9DCC">
      <w:pPr>
        <w:spacing w:line="360" w:lineRule="auto"/>
        <w:rPr>
          <w:rFonts w:hint="eastAsia" w:ascii="Times New Roman" w:hAnsi="Times New Roman"/>
          <w:sz w:val="21"/>
        </w:rPr>
      </w:pPr>
      <w:r>
        <w:rPr>
          <w:rFonts w:hint="eastAsia" w:ascii="Times New Roman" w:hAnsi="Times New Roman"/>
          <w:sz w:val="21"/>
        </w:rPr>
        <w:t>零死角设计</w:t>
      </w:r>
    </w:p>
    <w:p w14:paraId="74D97ECE">
      <w:pPr>
        <w:spacing w:line="360" w:lineRule="auto"/>
        <w:rPr>
          <w:rFonts w:hint="eastAsia" w:ascii="Times New Roman" w:hAnsi="Times New Roman"/>
          <w:sz w:val="21"/>
        </w:rPr>
      </w:pPr>
      <w:r>
        <w:rPr>
          <w:rFonts w:hint="eastAsia" w:ascii="Times New Roman" w:hAnsi="Times New Roman"/>
          <w:sz w:val="21"/>
        </w:rPr>
        <w:t>在线电导率监测</w:t>
      </w:r>
    </w:p>
    <w:p w14:paraId="777E0C53">
      <w:pPr>
        <w:spacing w:line="360" w:lineRule="auto"/>
        <w:rPr>
          <w:rFonts w:hint="eastAsia" w:ascii="Times New Roman" w:hAnsi="Times New Roman"/>
          <w:sz w:val="21"/>
        </w:rPr>
      </w:pPr>
      <w:r>
        <w:rPr>
          <w:rFonts w:hint="eastAsia" w:ascii="Times New Roman" w:hAnsi="Times New Roman"/>
          <w:sz w:val="21"/>
        </w:rPr>
        <w:t>在线温度监测</w:t>
      </w:r>
    </w:p>
    <w:p w14:paraId="5747F9BB">
      <w:pPr>
        <w:spacing w:line="360" w:lineRule="auto"/>
        <w:rPr>
          <w:rFonts w:hint="eastAsia" w:ascii="Times New Roman" w:hAnsi="Times New Roman"/>
          <w:sz w:val="21"/>
        </w:rPr>
      </w:pPr>
      <w:r>
        <w:rPr>
          <w:rFonts w:hint="eastAsia" w:ascii="Times New Roman" w:hAnsi="Times New Roman"/>
          <w:sz w:val="21"/>
        </w:rPr>
        <w:t>在线臭氧监测</w:t>
      </w:r>
    </w:p>
    <w:p w14:paraId="47825072">
      <w:pPr>
        <w:spacing w:line="360" w:lineRule="auto"/>
        <w:rPr>
          <w:rFonts w:hint="eastAsia" w:ascii="Times New Roman" w:hAnsi="Times New Roman"/>
          <w:sz w:val="21"/>
        </w:rPr>
      </w:pPr>
      <w:r>
        <w:rPr>
          <w:rFonts w:hint="eastAsia" w:ascii="Times New Roman" w:hAnsi="Times New Roman"/>
          <w:sz w:val="21"/>
        </w:rPr>
        <w:t>1</w:t>
      </w:r>
      <w:r>
        <w:rPr>
          <w:rFonts w:hint="eastAsia" w:ascii="Times New Roman" w:hAnsi="Times New Roman"/>
          <w:sz w:val="21"/>
          <w:lang w:val="en-US" w:eastAsia="zh-CN"/>
        </w:rPr>
        <w:t>1</w:t>
      </w:r>
      <w:r>
        <w:rPr>
          <w:rFonts w:hint="eastAsia" w:ascii="Times New Roman" w:hAnsi="Times New Roman"/>
          <w:sz w:val="21"/>
        </w:rPr>
        <w:t>.2 风险控制重点</w:t>
      </w:r>
    </w:p>
    <w:p w14:paraId="2F0FFA3B">
      <w:pPr>
        <w:spacing w:line="360" w:lineRule="auto"/>
        <w:rPr>
          <w:rFonts w:hint="eastAsia" w:ascii="Times New Roman" w:hAnsi="Times New Roman"/>
          <w:sz w:val="21"/>
        </w:rPr>
      </w:pPr>
      <w:r>
        <w:rPr>
          <w:rFonts w:hint="eastAsia" w:ascii="Times New Roman" w:hAnsi="Times New Roman"/>
          <w:sz w:val="21"/>
        </w:rPr>
        <w:t>实验动物饮水系统常见风险：</w:t>
      </w:r>
    </w:p>
    <w:tbl>
      <w:tblPr>
        <w:tblStyle w:val="3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6DFB2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417AD61D">
            <w:pPr>
              <w:spacing w:line="360" w:lineRule="auto"/>
              <w:rPr>
                <w:rFonts w:hint="eastAsia" w:ascii="Times New Roman" w:hAnsi="Times New Roman"/>
                <w:sz w:val="21"/>
                <w:vertAlign w:val="baseline"/>
              </w:rPr>
            </w:pPr>
            <w:r>
              <w:rPr>
                <w:rFonts w:hint="eastAsia" w:ascii="Times New Roman" w:hAnsi="Times New Roman"/>
                <w:sz w:val="21"/>
              </w:rPr>
              <w:t>风险</w:t>
            </w:r>
          </w:p>
        </w:tc>
        <w:tc>
          <w:tcPr>
            <w:tcW w:w="4261" w:type="dxa"/>
          </w:tcPr>
          <w:p w14:paraId="10579536">
            <w:pPr>
              <w:spacing w:line="360" w:lineRule="auto"/>
              <w:rPr>
                <w:rFonts w:hint="eastAsia" w:ascii="Times New Roman" w:hAnsi="Times New Roman"/>
                <w:sz w:val="21"/>
                <w:vertAlign w:val="baseline"/>
              </w:rPr>
            </w:pPr>
            <w:r>
              <w:rPr>
                <w:rFonts w:hint="eastAsia" w:ascii="Times New Roman" w:hAnsi="Times New Roman"/>
                <w:sz w:val="21"/>
              </w:rPr>
              <w:t>原因</w:t>
            </w:r>
          </w:p>
        </w:tc>
      </w:tr>
      <w:tr w14:paraId="1CBC0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67487908">
            <w:pPr>
              <w:spacing w:line="360" w:lineRule="auto"/>
              <w:rPr>
                <w:rFonts w:hint="eastAsia" w:ascii="Times New Roman" w:hAnsi="Times New Roman"/>
                <w:sz w:val="21"/>
                <w:vertAlign w:val="baseline"/>
              </w:rPr>
            </w:pPr>
            <w:r>
              <w:rPr>
                <w:rFonts w:hint="eastAsia" w:ascii="Times New Roman" w:hAnsi="Times New Roman"/>
                <w:sz w:val="21"/>
              </w:rPr>
              <w:t>微生物超标</w:t>
            </w:r>
          </w:p>
        </w:tc>
        <w:tc>
          <w:tcPr>
            <w:tcW w:w="4261" w:type="dxa"/>
          </w:tcPr>
          <w:p w14:paraId="09730D54">
            <w:pPr>
              <w:spacing w:line="360" w:lineRule="auto"/>
              <w:rPr>
                <w:rFonts w:hint="eastAsia" w:ascii="Times New Roman" w:hAnsi="Times New Roman"/>
                <w:sz w:val="21"/>
                <w:vertAlign w:val="baseline"/>
              </w:rPr>
            </w:pPr>
            <w:r>
              <w:rPr>
                <w:rFonts w:hint="eastAsia" w:ascii="Times New Roman" w:hAnsi="Times New Roman"/>
                <w:sz w:val="21"/>
              </w:rPr>
              <w:t>死水段、生物膜</w:t>
            </w:r>
          </w:p>
        </w:tc>
      </w:tr>
      <w:tr w14:paraId="6F2CD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1DFC58C3">
            <w:pPr>
              <w:spacing w:line="360" w:lineRule="auto"/>
              <w:rPr>
                <w:rFonts w:hint="eastAsia" w:ascii="Times New Roman" w:hAnsi="Times New Roman"/>
                <w:sz w:val="21"/>
                <w:vertAlign w:val="baseline"/>
              </w:rPr>
            </w:pPr>
            <w:r>
              <w:rPr>
                <w:rFonts w:hint="eastAsia" w:ascii="Times New Roman" w:hAnsi="Times New Roman"/>
                <w:sz w:val="21"/>
              </w:rPr>
              <w:t>内毒素超标</w:t>
            </w:r>
          </w:p>
        </w:tc>
        <w:tc>
          <w:tcPr>
            <w:tcW w:w="4261" w:type="dxa"/>
          </w:tcPr>
          <w:p w14:paraId="6BE88463">
            <w:pPr>
              <w:spacing w:line="360" w:lineRule="auto"/>
              <w:rPr>
                <w:rFonts w:hint="eastAsia" w:ascii="Times New Roman" w:hAnsi="Times New Roman"/>
                <w:sz w:val="21"/>
                <w:vertAlign w:val="baseline"/>
              </w:rPr>
            </w:pPr>
            <w:r>
              <w:rPr>
                <w:rFonts w:hint="eastAsia" w:ascii="Times New Roman" w:hAnsi="Times New Roman"/>
                <w:sz w:val="21"/>
              </w:rPr>
              <w:t>消毒不充分</w:t>
            </w:r>
          </w:p>
        </w:tc>
      </w:tr>
      <w:tr w14:paraId="28A31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6C04BB3A">
            <w:pPr>
              <w:spacing w:line="360" w:lineRule="auto"/>
              <w:rPr>
                <w:rFonts w:hint="eastAsia" w:ascii="Times New Roman" w:hAnsi="Times New Roman"/>
                <w:sz w:val="21"/>
                <w:vertAlign w:val="baseline"/>
              </w:rPr>
            </w:pPr>
            <w:r>
              <w:rPr>
                <w:rFonts w:hint="eastAsia" w:ascii="Times New Roman" w:hAnsi="Times New Roman"/>
                <w:sz w:val="21"/>
              </w:rPr>
              <w:t>饮水嘴堵塞</w:t>
            </w:r>
          </w:p>
        </w:tc>
        <w:tc>
          <w:tcPr>
            <w:tcW w:w="4261" w:type="dxa"/>
          </w:tcPr>
          <w:p w14:paraId="49521398">
            <w:pPr>
              <w:spacing w:line="360" w:lineRule="auto"/>
              <w:rPr>
                <w:rFonts w:hint="eastAsia" w:ascii="Times New Roman" w:hAnsi="Times New Roman"/>
                <w:sz w:val="21"/>
                <w:vertAlign w:val="baseline"/>
              </w:rPr>
            </w:pPr>
            <w:r>
              <w:rPr>
                <w:rFonts w:hint="eastAsia" w:ascii="Times New Roman" w:hAnsi="Times New Roman"/>
                <w:sz w:val="21"/>
              </w:rPr>
              <w:t>水垢、颗粒物</w:t>
            </w:r>
          </w:p>
        </w:tc>
      </w:tr>
      <w:tr w14:paraId="15167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5F7ADCB8">
            <w:pPr>
              <w:spacing w:line="360" w:lineRule="auto"/>
              <w:rPr>
                <w:rFonts w:hint="eastAsia" w:ascii="Times New Roman" w:hAnsi="Times New Roman"/>
                <w:sz w:val="21"/>
                <w:vertAlign w:val="baseline"/>
              </w:rPr>
            </w:pPr>
            <w:r>
              <w:rPr>
                <w:rFonts w:hint="eastAsia" w:ascii="Times New Roman" w:hAnsi="Times New Roman"/>
                <w:sz w:val="21"/>
              </w:rPr>
              <w:t>RO膜污染</w:t>
            </w:r>
          </w:p>
        </w:tc>
        <w:tc>
          <w:tcPr>
            <w:tcW w:w="4261" w:type="dxa"/>
          </w:tcPr>
          <w:p w14:paraId="786B36B7">
            <w:pPr>
              <w:spacing w:line="360" w:lineRule="auto"/>
              <w:rPr>
                <w:rFonts w:hint="eastAsia" w:ascii="Times New Roman" w:hAnsi="Times New Roman"/>
                <w:sz w:val="21"/>
                <w:vertAlign w:val="baseline"/>
              </w:rPr>
            </w:pPr>
            <w:r>
              <w:rPr>
                <w:rFonts w:hint="eastAsia" w:ascii="Times New Roman" w:hAnsi="Times New Roman"/>
                <w:sz w:val="21"/>
              </w:rPr>
              <w:t>原水异常</w:t>
            </w:r>
          </w:p>
        </w:tc>
      </w:tr>
      <w:tr w14:paraId="03256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2B15D028">
            <w:pPr>
              <w:spacing w:line="360" w:lineRule="auto"/>
              <w:rPr>
                <w:rFonts w:hint="eastAsia" w:ascii="Times New Roman" w:hAnsi="Times New Roman"/>
                <w:sz w:val="21"/>
                <w:vertAlign w:val="baseline"/>
              </w:rPr>
            </w:pPr>
            <w:r>
              <w:rPr>
                <w:rFonts w:hint="eastAsia" w:ascii="Times New Roman" w:hAnsi="Times New Roman"/>
                <w:sz w:val="21"/>
              </w:rPr>
              <w:t>SPF污染</w:t>
            </w:r>
          </w:p>
        </w:tc>
        <w:tc>
          <w:tcPr>
            <w:tcW w:w="4261" w:type="dxa"/>
          </w:tcPr>
          <w:p w14:paraId="3BF948A3">
            <w:pPr>
              <w:spacing w:line="360" w:lineRule="auto"/>
              <w:rPr>
                <w:rFonts w:hint="eastAsia" w:ascii="Times New Roman" w:hAnsi="Times New Roman"/>
                <w:sz w:val="21"/>
                <w:vertAlign w:val="baseline"/>
              </w:rPr>
            </w:pPr>
            <w:r>
              <w:rPr>
                <w:rFonts w:hint="eastAsia" w:ascii="Times New Roman" w:hAnsi="Times New Roman"/>
                <w:sz w:val="21"/>
              </w:rPr>
              <w:t>管路消毒失效</w:t>
            </w:r>
          </w:p>
        </w:tc>
      </w:tr>
    </w:tbl>
    <w:p w14:paraId="1112561C">
      <w:pPr>
        <w:spacing w:line="360" w:lineRule="auto"/>
        <w:rPr>
          <w:rFonts w:hint="eastAsia" w:ascii="Times New Roman" w:hAnsi="Times New Roman"/>
          <w:sz w:val="21"/>
        </w:rPr>
      </w:pPr>
      <w:r>
        <w:rPr>
          <w:rFonts w:hint="eastAsia" w:ascii="Times New Roman" w:hAnsi="Times New Roman"/>
          <w:sz w:val="21"/>
        </w:rPr>
        <w:t>建议建立年度风险评估制度。</w:t>
      </w:r>
    </w:p>
    <w:p w14:paraId="12F69B1A">
      <w:pPr>
        <w:spacing w:line="360" w:lineRule="auto"/>
        <w:rPr>
          <w:rFonts w:hint="eastAsia" w:ascii="Times New Roman" w:hAnsi="Times New Roman"/>
          <w:sz w:val="21"/>
        </w:rPr>
      </w:pPr>
      <w:r>
        <w:rPr>
          <w:rFonts w:hint="eastAsia" w:ascii="Times New Roman" w:hAnsi="Times New Roman"/>
          <w:sz w:val="21"/>
        </w:rPr>
        <w:t>1</w:t>
      </w:r>
      <w:r>
        <w:rPr>
          <w:rFonts w:hint="eastAsia" w:ascii="Times New Roman" w:hAnsi="Times New Roman"/>
          <w:sz w:val="21"/>
          <w:lang w:val="en-US" w:eastAsia="zh-CN"/>
        </w:rPr>
        <w:t>2</w:t>
      </w:r>
      <w:r>
        <w:rPr>
          <w:rFonts w:hint="eastAsia" w:ascii="Times New Roman" w:hAnsi="Times New Roman"/>
          <w:sz w:val="21"/>
        </w:rPr>
        <w:t>. 推荐附录</w:t>
      </w:r>
    </w:p>
    <w:p w14:paraId="3CCD912C">
      <w:pPr>
        <w:spacing w:line="360" w:lineRule="auto"/>
        <w:rPr>
          <w:rFonts w:hint="eastAsia" w:ascii="Times New Roman" w:hAnsi="Times New Roman"/>
          <w:sz w:val="21"/>
        </w:rPr>
      </w:pPr>
      <w:r>
        <w:rPr>
          <w:rFonts w:hint="eastAsia" w:ascii="Times New Roman" w:hAnsi="Times New Roman"/>
          <w:sz w:val="21"/>
        </w:rPr>
        <w:t>建议附以下文件：</w:t>
      </w:r>
    </w:p>
    <w:p w14:paraId="1D5F11F3">
      <w:pPr>
        <w:spacing w:line="360" w:lineRule="auto"/>
        <w:rPr>
          <w:rFonts w:hint="eastAsia" w:ascii="Times New Roman" w:hAnsi="Times New Roman"/>
          <w:sz w:val="21"/>
        </w:rPr>
      </w:pPr>
      <w:r>
        <w:rPr>
          <w:rFonts w:hint="eastAsia" w:ascii="Times New Roman" w:hAnsi="Times New Roman"/>
          <w:sz w:val="21"/>
        </w:rPr>
        <w:t>饮水系统P&amp;ID图</w:t>
      </w:r>
    </w:p>
    <w:p w14:paraId="7E54B4A4">
      <w:pPr>
        <w:spacing w:line="360" w:lineRule="auto"/>
        <w:rPr>
          <w:rFonts w:hint="eastAsia" w:ascii="Times New Roman" w:hAnsi="Times New Roman"/>
          <w:sz w:val="21"/>
        </w:rPr>
      </w:pPr>
      <w:r>
        <w:rPr>
          <w:rFonts w:hint="eastAsia" w:ascii="Times New Roman" w:hAnsi="Times New Roman"/>
          <w:sz w:val="21"/>
        </w:rPr>
        <w:t>消毒SOP</w:t>
      </w:r>
    </w:p>
    <w:p w14:paraId="76400B3F">
      <w:pPr>
        <w:spacing w:line="360" w:lineRule="auto"/>
        <w:rPr>
          <w:rFonts w:hint="eastAsia" w:ascii="Times New Roman" w:hAnsi="Times New Roman"/>
          <w:sz w:val="21"/>
        </w:rPr>
      </w:pPr>
      <w:r>
        <w:rPr>
          <w:rFonts w:hint="eastAsia" w:ascii="Times New Roman" w:hAnsi="Times New Roman"/>
          <w:sz w:val="21"/>
        </w:rPr>
        <w:t>应急处理流程图</w:t>
      </w:r>
    </w:p>
    <w:p w14:paraId="45584F8E">
      <w:pPr>
        <w:spacing w:line="360" w:lineRule="auto"/>
        <w:rPr>
          <w:rFonts w:hint="eastAsia" w:ascii="Times New Roman" w:hAnsi="Times New Roman"/>
          <w:sz w:val="21"/>
        </w:rPr>
      </w:pPr>
      <w:r>
        <w:rPr>
          <w:rFonts w:hint="eastAsia" w:ascii="Times New Roman" w:hAnsi="Times New Roman"/>
          <w:sz w:val="21"/>
        </w:rPr>
        <w:t>年度维保计划</w:t>
      </w:r>
    </w:p>
    <w:p w14:paraId="587480FB">
      <w:pPr>
        <w:spacing w:line="360" w:lineRule="auto"/>
        <w:rPr>
          <w:rFonts w:hint="eastAsia" w:ascii="Times New Roman" w:hAnsi="Times New Roman"/>
          <w:sz w:val="21"/>
        </w:rPr>
      </w:pPr>
    </w:p>
    <w:p w14:paraId="2F419DF3">
      <w:pPr>
        <w:numPr>
          <w:ilvl w:val="0"/>
          <w:numId w:val="0"/>
        </w:numPr>
        <w:spacing w:line="360" w:lineRule="auto"/>
        <w:rPr>
          <w:rFonts w:hint="eastAsia" w:ascii="Times New Roman" w:hAnsi="Times New Roman"/>
          <w:sz w:val="21"/>
        </w:rPr>
      </w:pPr>
      <w:r>
        <w:rPr>
          <w:rFonts w:hint="eastAsia" w:ascii="Times New Roman" w:hAnsi="Times New Roman"/>
          <w:sz w:val="21"/>
          <w:lang w:val="en-US" w:eastAsia="zh-CN"/>
        </w:rPr>
        <w:t>13.</w:t>
      </w:r>
      <w:r>
        <w:rPr>
          <w:rFonts w:hint="eastAsia" w:ascii="Times New Roman" w:hAnsi="Times New Roman"/>
          <w:sz w:val="21"/>
        </w:rPr>
        <w:t>建议维保周期</w:t>
      </w:r>
    </w:p>
    <w:tbl>
      <w:tblPr>
        <w:tblStyle w:val="3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069C5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2A22DCA9">
            <w:pPr>
              <w:numPr>
                <w:ilvl w:val="0"/>
                <w:numId w:val="0"/>
              </w:numPr>
              <w:spacing w:line="360" w:lineRule="auto"/>
              <w:rPr>
                <w:rFonts w:hint="eastAsia" w:ascii="Times New Roman" w:hAnsi="Times New Roman"/>
                <w:sz w:val="21"/>
                <w:vertAlign w:val="baseline"/>
              </w:rPr>
            </w:pPr>
            <w:r>
              <w:rPr>
                <w:rFonts w:hint="eastAsia" w:ascii="Times New Roman" w:hAnsi="Times New Roman"/>
                <w:sz w:val="21"/>
              </w:rPr>
              <w:t>类别</w:t>
            </w:r>
          </w:p>
        </w:tc>
        <w:tc>
          <w:tcPr>
            <w:tcW w:w="4261" w:type="dxa"/>
          </w:tcPr>
          <w:p w14:paraId="22DB69B5">
            <w:pPr>
              <w:numPr>
                <w:ilvl w:val="0"/>
                <w:numId w:val="0"/>
              </w:numPr>
              <w:spacing w:line="360" w:lineRule="auto"/>
              <w:rPr>
                <w:rFonts w:hint="eastAsia" w:ascii="Times New Roman" w:hAnsi="Times New Roman"/>
                <w:sz w:val="21"/>
                <w:vertAlign w:val="baseline"/>
              </w:rPr>
            </w:pPr>
            <w:r>
              <w:rPr>
                <w:rFonts w:hint="eastAsia" w:ascii="Times New Roman" w:hAnsi="Times New Roman"/>
                <w:sz w:val="21"/>
              </w:rPr>
              <w:t>周期</w:t>
            </w:r>
          </w:p>
        </w:tc>
      </w:tr>
      <w:tr w14:paraId="2C1B8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357199D8">
            <w:pPr>
              <w:numPr>
                <w:ilvl w:val="0"/>
                <w:numId w:val="0"/>
              </w:numPr>
              <w:spacing w:line="360" w:lineRule="auto"/>
              <w:rPr>
                <w:rFonts w:hint="eastAsia" w:ascii="Times New Roman" w:hAnsi="Times New Roman"/>
                <w:sz w:val="21"/>
                <w:vertAlign w:val="baseline"/>
              </w:rPr>
            </w:pPr>
            <w:r>
              <w:rPr>
                <w:rFonts w:hint="eastAsia" w:ascii="Times New Roman" w:hAnsi="Times New Roman"/>
                <w:sz w:val="21"/>
              </w:rPr>
              <w:t>一级维保</w:t>
            </w:r>
          </w:p>
        </w:tc>
        <w:tc>
          <w:tcPr>
            <w:tcW w:w="4261" w:type="dxa"/>
          </w:tcPr>
          <w:p w14:paraId="24B0DB8C">
            <w:pPr>
              <w:numPr>
                <w:ilvl w:val="0"/>
                <w:numId w:val="0"/>
              </w:numPr>
              <w:spacing w:line="360" w:lineRule="auto"/>
              <w:rPr>
                <w:rFonts w:hint="eastAsia" w:ascii="Times New Roman" w:hAnsi="Times New Roman"/>
                <w:sz w:val="21"/>
                <w:vertAlign w:val="baseline"/>
              </w:rPr>
            </w:pPr>
            <w:r>
              <w:rPr>
                <w:rFonts w:hint="eastAsia" w:ascii="Times New Roman" w:hAnsi="Times New Roman"/>
                <w:sz w:val="21"/>
              </w:rPr>
              <w:t>每月</w:t>
            </w:r>
          </w:p>
        </w:tc>
      </w:tr>
      <w:tr w14:paraId="5C695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542E4863">
            <w:pPr>
              <w:numPr>
                <w:ilvl w:val="0"/>
                <w:numId w:val="0"/>
              </w:numPr>
              <w:spacing w:line="360" w:lineRule="auto"/>
              <w:rPr>
                <w:rFonts w:hint="eastAsia" w:ascii="Times New Roman" w:hAnsi="Times New Roman"/>
                <w:sz w:val="21"/>
                <w:vertAlign w:val="baseline"/>
              </w:rPr>
            </w:pPr>
            <w:r>
              <w:rPr>
                <w:rFonts w:hint="eastAsia" w:ascii="Times New Roman" w:hAnsi="Times New Roman"/>
                <w:sz w:val="21"/>
              </w:rPr>
              <w:t>二级维保</w:t>
            </w:r>
          </w:p>
        </w:tc>
        <w:tc>
          <w:tcPr>
            <w:tcW w:w="4261" w:type="dxa"/>
          </w:tcPr>
          <w:p w14:paraId="783D4362">
            <w:pPr>
              <w:numPr>
                <w:ilvl w:val="0"/>
                <w:numId w:val="0"/>
              </w:numPr>
              <w:spacing w:line="360" w:lineRule="auto"/>
              <w:rPr>
                <w:rFonts w:hint="eastAsia" w:ascii="Times New Roman" w:hAnsi="Times New Roman"/>
                <w:sz w:val="21"/>
                <w:vertAlign w:val="baseline"/>
              </w:rPr>
            </w:pPr>
            <w:r>
              <w:rPr>
                <w:rFonts w:hint="eastAsia" w:ascii="Times New Roman" w:hAnsi="Times New Roman"/>
                <w:sz w:val="21"/>
              </w:rPr>
              <w:t>每季度</w:t>
            </w:r>
          </w:p>
        </w:tc>
      </w:tr>
      <w:tr w14:paraId="125DA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5C843590">
            <w:pPr>
              <w:numPr>
                <w:ilvl w:val="0"/>
                <w:numId w:val="0"/>
              </w:numPr>
              <w:spacing w:line="360" w:lineRule="auto"/>
              <w:rPr>
                <w:rFonts w:hint="eastAsia" w:ascii="Times New Roman" w:hAnsi="Times New Roman"/>
                <w:sz w:val="21"/>
                <w:vertAlign w:val="baseline"/>
              </w:rPr>
            </w:pPr>
            <w:r>
              <w:rPr>
                <w:rFonts w:hint="eastAsia" w:ascii="Times New Roman" w:hAnsi="Times New Roman"/>
                <w:sz w:val="21"/>
              </w:rPr>
              <w:t>年度大修</w:t>
            </w:r>
          </w:p>
        </w:tc>
        <w:tc>
          <w:tcPr>
            <w:tcW w:w="4261" w:type="dxa"/>
          </w:tcPr>
          <w:p w14:paraId="2CEDAA39">
            <w:pPr>
              <w:numPr>
                <w:ilvl w:val="0"/>
                <w:numId w:val="0"/>
              </w:numPr>
              <w:spacing w:line="360" w:lineRule="auto"/>
              <w:rPr>
                <w:rFonts w:hint="eastAsia" w:ascii="Times New Roman" w:hAnsi="Times New Roman"/>
                <w:sz w:val="21"/>
                <w:vertAlign w:val="baseline"/>
              </w:rPr>
            </w:pPr>
            <w:r>
              <w:rPr>
                <w:rFonts w:hint="eastAsia" w:ascii="Times New Roman" w:hAnsi="Times New Roman"/>
                <w:sz w:val="21"/>
              </w:rPr>
              <w:t>每年</w:t>
            </w:r>
          </w:p>
        </w:tc>
      </w:tr>
      <w:tr w14:paraId="7EC37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2502BCFA">
            <w:pPr>
              <w:numPr>
                <w:ilvl w:val="0"/>
                <w:numId w:val="0"/>
              </w:numPr>
              <w:spacing w:line="360" w:lineRule="auto"/>
              <w:rPr>
                <w:rFonts w:hint="eastAsia" w:ascii="Times New Roman" w:hAnsi="Times New Roman"/>
                <w:sz w:val="21"/>
                <w:vertAlign w:val="baseline"/>
              </w:rPr>
            </w:pPr>
            <w:r>
              <w:rPr>
                <w:rFonts w:hint="eastAsia" w:ascii="Times New Roman" w:hAnsi="Times New Roman"/>
                <w:sz w:val="21"/>
              </w:rPr>
              <w:t>系统验证</w:t>
            </w:r>
          </w:p>
        </w:tc>
        <w:tc>
          <w:tcPr>
            <w:tcW w:w="4261" w:type="dxa"/>
          </w:tcPr>
          <w:p w14:paraId="046128A1">
            <w:pPr>
              <w:numPr>
                <w:ilvl w:val="0"/>
                <w:numId w:val="0"/>
              </w:numPr>
              <w:spacing w:line="360" w:lineRule="auto"/>
              <w:rPr>
                <w:rFonts w:hint="eastAsia" w:ascii="Times New Roman" w:hAnsi="Times New Roman"/>
                <w:sz w:val="21"/>
                <w:vertAlign w:val="baseline"/>
              </w:rPr>
            </w:pPr>
            <w:r>
              <w:rPr>
                <w:rFonts w:hint="eastAsia" w:ascii="Times New Roman" w:hAnsi="Times New Roman"/>
                <w:sz w:val="21"/>
              </w:rPr>
              <w:t>每年</w:t>
            </w:r>
          </w:p>
        </w:tc>
      </w:tr>
    </w:tbl>
    <w:p w14:paraId="49F5D964">
      <w:pPr>
        <w:numPr>
          <w:ilvl w:val="0"/>
          <w:numId w:val="0"/>
        </w:numPr>
        <w:rPr>
          <w:rFonts w:hint="default" w:ascii="黑体" w:hAnsi="黑体" w:eastAsia="黑体"/>
          <w:b/>
          <w:color w:val="003366"/>
          <w:sz w:val="28"/>
          <w:lang w:val="en-US" w:eastAsia="zh-CN"/>
        </w:rPr>
      </w:pPr>
    </w:p>
    <w:p w14:paraId="34D5DB3F">
      <w:pPr>
        <w:numPr>
          <w:ilvl w:val="0"/>
          <w:numId w:val="0"/>
        </w:numPr>
        <w:rPr>
          <w:rFonts w:ascii="黑体" w:hAnsi="黑体" w:eastAsia="黑体"/>
          <w:b/>
          <w:color w:val="003366"/>
          <w:sz w:val="28"/>
        </w:rPr>
      </w:pPr>
      <w:r>
        <w:rPr>
          <w:rFonts w:hint="eastAsia" w:ascii="黑体" w:hAnsi="黑体" w:eastAsia="黑体"/>
          <w:b/>
          <w:color w:val="003366"/>
          <w:sz w:val="28"/>
          <w:lang w:val="en-US" w:eastAsia="zh-CN"/>
        </w:rPr>
        <w:t>五、</w:t>
      </w:r>
      <w:r>
        <w:rPr>
          <w:rFonts w:ascii="黑体" w:hAnsi="黑体" w:eastAsia="黑体"/>
          <w:b/>
          <w:color w:val="003366"/>
          <w:sz w:val="28"/>
        </w:rPr>
        <w:t>商务需求</w:t>
      </w:r>
    </w:p>
    <w:p w14:paraId="5ECBB53C">
      <w:pPr>
        <w:numPr>
          <w:ilvl w:val="0"/>
          <w:numId w:val="0"/>
        </w:numPr>
        <w:rPr>
          <w:rFonts w:hint="eastAsia" w:eastAsia="仿宋"/>
          <w:color w:val="808080"/>
          <w:sz w:val="16"/>
          <w:lang w:eastAsia="zh-CN"/>
        </w:rPr>
      </w:pPr>
      <w:r>
        <w:rPr>
          <w:rFonts w:ascii="仿宋" w:hAnsi="仿宋" w:eastAsia="仿宋"/>
          <w:b/>
        </w:rPr>
        <w:t>付款方式：</w:t>
      </w:r>
      <w:r>
        <w:rPr>
          <w:rFonts w:ascii="仿宋" w:hAnsi="仿宋" w:eastAsia="仿宋"/>
        </w:rPr>
        <w:t xml:space="preserve">  </w:t>
      </w:r>
      <w:r>
        <w:rPr>
          <w:rFonts w:hint="eastAsia"/>
          <w:lang w:eastAsia="zh-CN"/>
        </w:rPr>
        <w:t>☑</w:t>
      </w:r>
      <w:r>
        <w:rPr>
          <w:rFonts w:ascii="仿宋" w:hAnsi="仿宋" w:eastAsia="仿宋"/>
        </w:rPr>
        <w:t xml:space="preserve"> 一次性付款    □ 分期付款</w:t>
      </w:r>
      <w:r>
        <w:rPr>
          <w:color w:val="808080"/>
          <w:sz w:val="16"/>
        </w:rPr>
        <w:t xml:space="preserve">  </w:t>
      </w:r>
    </w:p>
    <w:p w14:paraId="64A1B494">
      <w:pPr>
        <w:rPr>
          <w:color w:val="808080"/>
          <w:sz w:val="16"/>
        </w:rPr>
      </w:pPr>
      <w:r>
        <w:rPr>
          <w:rFonts w:ascii="仿宋" w:hAnsi="仿宋" w:eastAsia="仿宋"/>
          <w:b/>
        </w:rPr>
        <w:t>履约保障方式：</w:t>
      </w:r>
      <w:r>
        <w:rPr>
          <w:rFonts w:ascii="仿宋" w:hAnsi="仿宋" w:eastAsia="仿宋"/>
        </w:rPr>
        <w:t xml:space="preserve">  □ 质保金    □ 保函    □ 专项考核金    </w:t>
      </w:r>
      <w:r>
        <w:rPr>
          <w:rFonts w:hint="eastAsia"/>
          <w:lang w:eastAsia="zh-CN"/>
        </w:rPr>
        <w:t>☑</w:t>
      </w:r>
      <w:r>
        <w:rPr>
          <w:rFonts w:ascii="仿宋" w:hAnsi="仿宋" w:eastAsia="仿宋"/>
        </w:rPr>
        <w:t xml:space="preserve"> 无</w:t>
      </w:r>
      <w:r>
        <w:rPr>
          <w:color w:val="808080"/>
          <w:sz w:val="16"/>
        </w:rPr>
        <w:t xml:space="preserve"> </w:t>
      </w:r>
    </w:p>
    <w:p w14:paraId="1C2BE7C6">
      <w:pPr>
        <w:rPr>
          <w:color w:val="808080"/>
          <w:sz w:val="16"/>
        </w:rPr>
      </w:pPr>
    </w:p>
    <w:p w14:paraId="74E2653E">
      <w:pPr>
        <w:rPr>
          <w:color w:val="808080"/>
          <w:sz w:val="16"/>
        </w:rPr>
      </w:pPr>
    </w:p>
    <w:p w14:paraId="05F5BE43">
      <w:pPr>
        <w:rPr>
          <w:rFonts w:hint="default" w:eastAsia="黑体"/>
          <w:lang w:val="en-US" w:eastAsia="zh-CN"/>
        </w:rPr>
      </w:pPr>
      <w:r>
        <w:rPr>
          <w:rFonts w:hint="eastAsia" w:ascii="黑体" w:hAnsi="黑体" w:eastAsia="黑体"/>
          <w:b/>
          <w:color w:val="003366"/>
          <w:sz w:val="28"/>
          <w:lang w:val="en-US" w:eastAsia="zh-CN"/>
        </w:rPr>
        <w:t>六、</w:t>
      </w:r>
      <w:r>
        <w:rPr>
          <w:rFonts w:ascii="黑体" w:hAnsi="黑体" w:eastAsia="黑体"/>
          <w:b/>
          <w:color w:val="003366"/>
          <w:sz w:val="28"/>
        </w:rPr>
        <w:t>供应商报价区</w:t>
      </w:r>
      <w:r>
        <w:rPr>
          <w:rFonts w:hint="eastAsia" w:ascii="黑体" w:hAnsi="黑体" w:eastAsia="黑体"/>
          <w:b/>
          <w:color w:val="003366"/>
          <w:sz w:val="28"/>
          <w:lang w:eastAsia="zh-CN"/>
        </w:rPr>
        <w:t>（</w:t>
      </w:r>
      <w:r>
        <w:rPr>
          <w:rFonts w:hint="eastAsia" w:ascii="黑体" w:hAnsi="黑体" w:eastAsia="黑体"/>
          <w:b/>
          <w:color w:val="003366"/>
          <w:sz w:val="28"/>
          <w:lang w:val="en-US" w:eastAsia="zh-CN"/>
        </w:rPr>
        <w:t>需盖章）</w:t>
      </w:r>
    </w:p>
    <w:tbl>
      <w:tblPr>
        <w:tblStyle w:val="35"/>
        <w:tblW w:w="93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3"/>
        <w:gridCol w:w="1541"/>
        <w:gridCol w:w="2329"/>
        <w:gridCol w:w="2037"/>
      </w:tblGrid>
      <w:tr w14:paraId="49E0C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3403" w:type="dxa"/>
            <w:vAlign w:val="center"/>
          </w:tcPr>
          <w:p w14:paraId="5C8A262A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" w:eastAsia="仿宋"/>
                <w:b/>
                <w:sz w:val="20"/>
              </w:rPr>
            </w:pPr>
            <w:r>
              <w:rPr>
                <w:rFonts w:ascii="仿宋" w:eastAsia="仿宋"/>
                <w:b/>
                <w:sz w:val="20"/>
              </w:rPr>
              <w:t>供应商名称</w:t>
            </w:r>
          </w:p>
        </w:tc>
        <w:tc>
          <w:tcPr>
            <w:tcW w:w="1541" w:type="dxa"/>
            <w:vAlign w:val="center"/>
          </w:tcPr>
          <w:p w14:paraId="3C07097F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仿宋" w:eastAsia="仿宋"/>
                <w:b/>
                <w:sz w:val="20"/>
                <w:lang w:val="en-US" w:eastAsia="zh-CN"/>
              </w:rPr>
            </w:pPr>
            <w:r>
              <w:rPr>
                <w:rFonts w:hint="eastAsia" w:ascii="仿宋" w:eastAsia="仿宋"/>
                <w:b/>
                <w:sz w:val="20"/>
                <w:lang w:val="en-US" w:eastAsia="zh-CN"/>
              </w:rPr>
              <w:t>是否</w:t>
            </w:r>
            <w:r>
              <w:rPr>
                <w:rFonts w:hint="eastAsia"/>
                <w:b/>
                <w:sz w:val="20"/>
                <w:lang w:val="en-US" w:eastAsia="zh-CN"/>
              </w:rPr>
              <w:t>承诺可以</w:t>
            </w:r>
            <w:r>
              <w:rPr>
                <w:rFonts w:hint="eastAsia" w:ascii="仿宋" w:eastAsia="仿宋"/>
                <w:b/>
                <w:sz w:val="20"/>
                <w:lang w:val="en-US" w:eastAsia="zh-CN"/>
              </w:rPr>
              <w:t>满足该项目</w:t>
            </w:r>
            <w:r>
              <w:rPr>
                <w:rFonts w:hint="eastAsia"/>
                <w:b/>
                <w:sz w:val="20"/>
                <w:lang w:val="en-US" w:eastAsia="zh-CN"/>
              </w:rPr>
              <w:t>的</w:t>
            </w:r>
            <w:r>
              <w:rPr>
                <w:rFonts w:hint="eastAsia" w:ascii="仿宋" w:eastAsia="仿宋"/>
                <w:b/>
                <w:sz w:val="20"/>
                <w:lang w:val="en-US" w:eastAsia="zh-CN"/>
              </w:rPr>
              <w:t>所有需求</w:t>
            </w:r>
          </w:p>
        </w:tc>
        <w:tc>
          <w:tcPr>
            <w:tcW w:w="2329" w:type="dxa"/>
            <w:vAlign w:val="center"/>
          </w:tcPr>
          <w:p w14:paraId="2CF5F79A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" w:eastAsia="仿宋"/>
                <w:b/>
                <w:sz w:val="20"/>
              </w:rPr>
            </w:pPr>
            <w:r>
              <w:rPr>
                <w:rFonts w:ascii="仿宋" w:eastAsia="仿宋"/>
                <w:b/>
                <w:sz w:val="20"/>
              </w:rPr>
              <w:t>报价总价</w:t>
            </w:r>
          </w:p>
          <w:p w14:paraId="59A1EB05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" w:eastAsia="仿宋"/>
                <w:b/>
                <w:sz w:val="20"/>
              </w:rPr>
            </w:pPr>
            <w:r>
              <w:rPr>
                <w:rFonts w:ascii="仿宋" w:eastAsia="仿宋"/>
                <w:b/>
                <w:sz w:val="20"/>
              </w:rPr>
              <w:t>(元)</w:t>
            </w:r>
          </w:p>
        </w:tc>
        <w:tc>
          <w:tcPr>
            <w:tcW w:w="2037" w:type="dxa"/>
            <w:vAlign w:val="center"/>
          </w:tcPr>
          <w:p w14:paraId="44A7B957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仿宋" w:eastAsia="仿宋"/>
                <w:b/>
                <w:sz w:val="20"/>
              </w:rPr>
            </w:pPr>
            <w:r>
              <w:rPr>
                <w:rFonts w:ascii="仿宋" w:eastAsia="仿宋"/>
                <w:b/>
                <w:sz w:val="20"/>
              </w:rPr>
              <w:t>备注</w:t>
            </w:r>
          </w:p>
          <w:p w14:paraId="4ED180B6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仿宋" w:eastAsia="仿宋"/>
                <w:b/>
                <w:sz w:val="20"/>
                <w:lang w:val="en-US" w:eastAsia="zh-CN"/>
              </w:rPr>
            </w:pPr>
            <w:r>
              <w:rPr>
                <w:rFonts w:hint="eastAsia" w:ascii="仿宋" w:eastAsia="仿宋"/>
                <w:b/>
                <w:sz w:val="20"/>
                <w:lang w:eastAsia="zh-CN"/>
              </w:rPr>
              <w:t>（</w:t>
            </w:r>
            <w:r>
              <w:rPr>
                <w:rFonts w:hint="eastAsia" w:ascii="仿宋" w:eastAsia="仿宋"/>
                <w:b/>
                <w:sz w:val="20"/>
                <w:lang w:val="en-US" w:eastAsia="zh-CN"/>
              </w:rPr>
              <w:t>如有无法满足的需求，请列明）</w:t>
            </w:r>
          </w:p>
        </w:tc>
      </w:tr>
      <w:tr w14:paraId="0D81E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3403" w:type="dxa"/>
            <w:vAlign w:val="center"/>
          </w:tcPr>
          <w:p w14:paraId="3DF98FC9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</w:pPr>
          </w:p>
        </w:tc>
        <w:tc>
          <w:tcPr>
            <w:tcW w:w="1541" w:type="dxa"/>
            <w:vAlign w:val="center"/>
          </w:tcPr>
          <w:p w14:paraId="426E4107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</w:pPr>
          </w:p>
        </w:tc>
        <w:tc>
          <w:tcPr>
            <w:tcW w:w="2329" w:type="dxa"/>
            <w:vAlign w:val="center"/>
          </w:tcPr>
          <w:p w14:paraId="7FA93D7F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</w:pPr>
          </w:p>
        </w:tc>
        <w:tc>
          <w:tcPr>
            <w:tcW w:w="2037" w:type="dxa"/>
            <w:vAlign w:val="center"/>
          </w:tcPr>
          <w:p w14:paraId="3DAAB645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</w:pPr>
          </w:p>
        </w:tc>
      </w:tr>
    </w:tbl>
    <w:p w14:paraId="026311F6"/>
    <w:p w14:paraId="2582B123">
      <w:pPr>
        <w:rPr>
          <w:rFonts w:hint="eastAsia"/>
          <w:lang w:val="en-US" w:eastAsia="zh-CN"/>
        </w:rPr>
      </w:pPr>
      <w:r>
        <w:t>说明：报价</w:t>
      </w:r>
      <w:r>
        <w:rPr>
          <w:rFonts w:hint="eastAsia"/>
          <w:lang w:val="en-US" w:eastAsia="zh-CN"/>
        </w:rPr>
        <w:t>应包含满足该维保项目所有需求而产生的费用。</w:t>
      </w:r>
    </w:p>
    <w:p w14:paraId="0EEBE48C">
      <w:pPr>
        <w:rPr>
          <w:rFonts w:hint="eastAsia"/>
          <w:lang w:val="en-US" w:eastAsia="zh-CN"/>
        </w:rPr>
      </w:pPr>
    </w:p>
    <w:p w14:paraId="6450B235">
      <w:pPr>
        <w:rPr>
          <w:rFonts w:hint="eastAsia"/>
          <w:lang w:val="en-US" w:eastAsia="zh-CN"/>
        </w:rPr>
      </w:pPr>
    </w:p>
    <w:p w14:paraId="0E0F9DE2">
      <w:pPr>
        <w:rPr>
          <w:rFonts w:hint="eastAsia"/>
          <w:lang w:val="en-US" w:eastAsia="zh-CN"/>
        </w:rPr>
      </w:pPr>
    </w:p>
    <w:p w14:paraId="563B063F">
      <w:pPr>
        <w:rPr>
          <w:rFonts w:hint="eastAsia"/>
          <w:lang w:val="en-US" w:eastAsia="zh-CN"/>
        </w:rPr>
      </w:pPr>
    </w:p>
    <w:p w14:paraId="0D89EE61">
      <w:pPr>
        <w:rPr>
          <w:rFonts w:hint="eastAsia"/>
          <w:lang w:val="en-US" w:eastAsia="zh-CN"/>
        </w:rPr>
      </w:pPr>
    </w:p>
    <w:p w14:paraId="58122CB0">
      <w:pPr>
        <w:rPr>
          <w:rFonts w:hint="eastAsia"/>
          <w:lang w:val="en-US" w:eastAsia="zh-CN"/>
        </w:rPr>
      </w:pPr>
    </w:p>
    <w:p w14:paraId="0C79C59B">
      <w:pPr>
        <w:rPr>
          <w:rFonts w:hint="eastAsia"/>
          <w:lang w:val="en-US" w:eastAsia="zh-CN"/>
        </w:rPr>
      </w:pPr>
    </w:p>
    <w:p w14:paraId="10979934">
      <w:pPr>
        <w:rPr>
          <w:rFonts w:hint="eastAsia"/>
          <w:lang w:val="en-US" w:eastAsia="zh-CN"/>
        </w:rPr>
      </w:pPr>
    </w:p>
    <w:p w14:paraId="55965EDE">
      <w:pPr>
        <w:rPr>
          <w:rFonts w:hint="eastAsia"/>
          <w:lang w:val="en-US" w:eastAsia="zh-CN"/>
        </w:rPr>
      </w:pPr>
    </w:p>
    <w:p w14:paraId="19F1A72A">
      <w:pPr>
        <w:rPr>
          <w:rFonts w:hint="eastAsia"/>
          <w:lang w:val="en-US" w:eastAsia="zh-CN"/>
        </w:rPr>
      </w:pPr>
    </w:p>
    <w:p w14:paraId="1769D5ED">
      <w:pPr>
        <w:jc w:val="left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附件1：维修配件价格清单（此清单在维保范围内）</w:t>
      </w:r>
    </w:p>
    <w:tbl>
      <w:tblPr>
        <w:tblStyle w:val="34"/>
        <w:tblW w:w="4956" w:type="pc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9"/>
        <w:gridCol w:w="4581"/>
        <w:gridCol w:w="1180"/>
        <w:gridCol w:w="1634"/>
      </w:tblGrid>
      <w:tr w14:paraId="72E0AB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E0527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2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2284F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产品名称规格型号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3BE35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单位</w:t>
            </w:r>
          </w:p>
        </w:tc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9BD68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数量</w:t>
            </w:r>
          </w:p>
        </w:tc>
      </w:tr>
      <w:tr w14:paraId="11D25D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30679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67A8B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水处理多介质滤料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3052F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桶</w:t>
            </w:r>
          </w:p>
        </w:tc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91A89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</w:tr>
      <w:tr w14:paraId="6270C5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15B816"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1.1</w:t>
            </w:r>
          </w:p>
        </w:tc>
        <w:tc>
          <w:tcPr>
            <w:tcW w:w="2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B6414E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更换原因：使用寿命到期，内部元件 老化，正常耗材更换（每12个月更换一次）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0B1D19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23F2D4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25C200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587293"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1.2</w:t>
            </w:r>
          </w:p>
        </w:tc>
        <w:tc>
          <w:tcPr>
            <w:tcW w:w="2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4902D2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更换内容：将原滤料移至室外清理，检查内部元器件，更换布水器系统及密封件，填装新滤料并清洗干净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33B3E0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4FA549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79C73B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86355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2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EE2D8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水处理活性炭滤料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5C791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桶</w:t>
            </w:r>
          </w:p>
        </w:tc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FBABF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</w:tr>
      <w:tr w14:paraId="1C7B03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C3508D"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2.1</w:t>
            </w:r>
          </w:p>
        </w:tc>
        <w:tc>
          <w:tcPr>
            <w:tcW w:w="2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415C41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更换原因：使用寿命到期，内部元件 老化，正常耗材更换（每12个月更换一次）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D325A1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5BE856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0B45AA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C8E0F1"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2.2</w:t>
            </w:r>
          </w:p>
        </w:tc>
        <w:tc>
          <w:tcPr>
            <w:tcW w:w="2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59E4DE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更换内容：将原滤料移至室外清理，检查内部元器件，更换布水器系统及密封件，填装新滤料并清洗干净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317526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3148F8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40B7EF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FAE9B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2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BE0D5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R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O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膜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675DA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支</w:t>
            </w:r>
          </w:p>
        </w:tc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8F4B2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2</w:t>
            </w:r>
          </w:p>
        </w:tc>
      </w:tr>
      <w:tr w14:paraId="486F90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B66C6F"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.1</w:t>
            </w:r>
          </w:p>
        </w:tc>
        <w:tc>
          <w:tcPr>
            <w:tcW w:w="2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7060A8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更换原因：正常使用耗材更换，每年更换一次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A5FA82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E56577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74A2F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8713D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2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C056E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滤芯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022A9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支</w:t>
            </w:r>
          </w:p>
        </w:tc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41D67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</w:tr>
      <w:tr w14:paraId="6F5AC7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126806"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.1</w:t>
            </w:r>
          </w:p>
        </w:tc>
        <w:tc>
          <w:tcPr>
            <w:tcW w:w="2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3888BA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更换原因：使用寿命到期，正常耗材更换（每3个月更换一次）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C9FF06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E115FD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6E879C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2F57A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2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744DC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紫外线杀菌灯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F7A30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支</w:t>
            </w:r>
          </w:p>
        </w:tc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81F9A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</w:tr>
      <w:tr w14:paraId="1D3F4E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0F6992"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.1</w:t>
            </w:r>
          </w:p>
        </w:tc>
        <w:tc>
          <w:tcPr>
            <w:tcW w:w="2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53F14E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更换原因：使用寿命到期，正常耗材更换（正常使用</w:t>
            </w: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>8000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小时更换）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AFC2CC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FE905B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2DF791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CAECA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2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3FA16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软化盐</w:t>
            </w:r>
          </w:p>
        </w:tc>
        <w:tc>
          <w:tcPr>
            <w:tcW w:w="6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EEDC7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5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9AD55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</w:tr>
      <w:tr w14:paraId="78EE48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F4581D"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.1</w:t>
            </w:r>
          </w:p>
        </w:tc>
        <w:tc>
          <w:tcPr>
            <w:tcW w:w="2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DF8935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设备耗材，正常消耗</w:t>
            </w:r>
          </w:p>
        </w:tc>
        <w:tc>
          <w:tcPr>
            <w:tcW w:w="68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CB8205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D174E3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18BE35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72BEEA">
            <w:pPr>
              <w:widowControl/>
              <w:jc w:val="center"/>
              <w:textAlignment w:val="center"/>
              <w:rPr>
                <w:rFonts w:hint="eastAsia" w:ascii="宋体" w:hAnsi="宋体" w:eastAsia="仿宋" w:cs="宋体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2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A84769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设备年度保养费用（1</w:t>
            </w: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个月）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9F8C8C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年</w:t>
            </w:r>
          </w:p>
        </w:tc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7B9094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1</w:t>
            </w:r>
          </w:p>
        </w:tc>
      </w:tr>
    </w:tbl>
    <w:p w14:paraId="48F0A08E">
      <w:pPr>
        <w:rPr>
          <w:rFonts w:hint="eastAsia"/>
          <w:lang w:val="en-US" w:eastAsia="zh-CN"/>
        </w:rPr>
      </w:pPr>
    </w:p>
    <w:p w14:paraId="6DCCA5E5">
      <w:pPr>
        <w:rPr>
          <w:rFonts w:hint="eastAsia"/>
          <w:lang w:val="en-US" w:eastAsia="zh-CN"/>
        </w:rPr>
      </w:pPr>
    </w:p>
    <w:p w14:paraId="7804C528">
      <w:pPr>
        <w:spacing w:line="360" w:lineRule="auto"/>
        <w:rPr>
          <w:rFonts w:hint="eastAsia"/>
          <w:b/>
          <w:sz w:val="24"/>
          <w:szCs w:val="24"/>
          <w:highlight w:val="none"/>
          <w:lang w:val="eu-ES"/>
        </w:rPr>
      </w:pPr>
      <w:r>
        <w:rPr>
          <w:rFonts w:hint="eastAsia"/>
          <w:b/>
          <w:bCs/>
          <w:color w:val="000000"/>
          <w:sz w:val="22"/>
          <w:szCs w:val="22"/>
        </w:rPr>
        <w:t>附件</w:t>
      </w:r>
      <w:r>
        <w:rPr>
          <w:rFonts w:hint="eastAsia"/>
          <w:b/>
          <w:bCs/>
          <w:color w:val="000000"/>
          <w:sz w:val="22"/>
          <w:szCs w:val="22"/>
          <w:lang w:val="en-US" w:eastAsia="zh-CN"/>
        </w:rPr>
        <w:t>2</w:t>
      </w:r>
      <w:r>
        <w:rPr>
          <w:rFonts w:hint="eastAsia"/>
          <w:b/>
          <w:bCs/>
          <w:color w:val="000000"/>
          <w:sz w:val="22"/>
          <w:szCs w:val="22"/>
        </w:rPr>
        <w:t>：</w:t>
      </w:r>
      <w:r>
        <w:rPr>
          <w:rFonts w:hint="eastAsia"/>
          <w:b/>
          <w:bCs/>
          <w:lang w:val="en-US" w:eastAsia="zh-CN"/>
        </w:rPr>
        <w:t>维修配件价格清单</w:t>
      </w:r>
      <w:r>
        <w:rPr>
          <w:rFonts w:hint="eastAsia"/>
          <w:b/>
          <w:bCs/>
          <w:color w:val="000000"/>
          <w:sz w:val="22"/>
          <w:szCs w:val="22"/>
          <w:highlight w:val="none"/>
        </w:rPr>
        <w:t>（</w:t>
      </w:r>
      <w:r>
        <w:rPr>
          <w:rFonts w:hint="eastAsia"/>
          <w:b/>
          <w:bCs/>
          <w:color w:val="000000"/>
          <w:sz w:val="22"/>
          <w:szCs w:val="22"/>
          <w:highlight w:val="none"/>
          <w:lang w:val="en-US" w:eastAsia="zh-CN"/>
        </w:rPr>
        <w:t>此清单不在维保范围内，报价供校方参考</w:t>
      </w:r>
      <w:r>
        <w:rPr>
          <w:rFonts w:hint="eastAsia"/>
          <w:b/>
          <w:bCs/>
          <w:color w:val="000000"/>
          <w:sz w:val="22"/>
          <w:szCs w:val="22"/>
          <w:highlight w:val="none"/>
          <w:lang w:val="eu-ES"/>
        </w:rPr>
        <w:t>）</w:t>
      </w:r>
    </w:p>
    <w:tbl>
      <w:tblPr>
        <w:tblStyle w:val="34"/>
        <w:tblW w:w="77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2977"/>
        <w:gridCol w:w="807"/>
        <w:gridCol w:w="1300"/>
        <w:gridCol w:w="1980"/>
      </w:tblGrid>
      <w:tr w14:paraId="758D7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709" w:type="dxa"/>
            <w:noWrap w:val="0"/>
            <w:vAlign w:val="top"/>
          </w:tcPr>
          <w:p w14:paraId="61BAA778">
            <w:pPr>
              <w:spacing w:line="360" w:lineRule="auto"/>
              <w:rPr>
                <w:rFonts w:hint="eastAsia" w:ascii="仿宋" w:hAnsi="仿宋" w:eastAsia="仿宋" w:cs="仿宋"/>
                <w:sz w:val="22"/>
                <w:szCs w:val="22"/>
                <w:lang w:val="eu-ES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u-ES"/>
              </w:rPr>
              <w:t>序号</w:t>
            </w:r>
          </w:p>
        </w:tc>
        <w:tc>
          <w:tcPr>
            <w:tcW w:w="2977" w:type="dxa"/>
            <w:noWrap w:val="0"/>
            <w:vAlign w:val="top"/>
          </w:tcPr>
          <w:p w14:paraId="5D393433">
            <w:pPr>
              <w:spacing w:line="360" w:lineRule="auto"/>
              <w:rPr>
                <w:rFonts w:hint="eastAsia" w:ascii="仿宋" w:hAnsi="仿宋" w:eastAsia="仿宋" w:cs="仿宋"/>
                <w:sz w:val="22"/>
                <w:szCs w:val="22"/>
                <w:lang w:val="eu-ES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u-ES"/>
              </w:rPr>
              <w:t>产 品 规 格 型 号</w:t>
            </w:r>
          </w:p>
        </w:tc>
        <w:tc>
          <w:tcPr>
            <w:tcW w:w="807" w:type="dxa"/>
            <w:noWrap w:val="0"/>
            <w:vAlign w:val="top"/>
          </w:tcPr>
          <w:p w14:paraId="31CB2D8A">
            <w:pPr>
              <w:spacing w:line="360" w:lineRule="auto"/>
              <w:rPr>
                <w:rFonts w:hint="eastAsia" w:ascii="仿宋" w:hAnsi="仿宋" w:eastAsia="仿宋" w:cs="仿宋"/>
                <w:sz w:val="22"/>
                <w:szCs w:val="22"/>
                <w:lang w:val="eu-ES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u-ES"/>
              </w:rPr>
              <w:t>单位</w:t>
            </w:r>
          </w:p>
        </w:tc>
        <w:tc>
          <w:tcPr>
            <w:tcW w:w="1300" w:type="dxa"/>
            <w:noWrap w:val="0"/>
            <w:vAlign w:val="top"/>
          </w:tcPr>
          <w:p w14:paraId="5C88CBE2">
            <w:pPr>
              <w:spacing w:line="360" w:lineRule="auto"/>
              <w:rPr>
                <w:rFonts w:hint="eastAsia" w:ascii="仿宋" w:hAnsi="仿宋" w:eastAsia="仿宋" w:cs="仿宋"/>
                <w:sz w:val="22"/>
                <w:szCs w:val="22"/>
                <w:lang w:val="eu-ES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u-ES"/>
              </w:rPr>
              <w:t>数量</w:t>
            </w:r>
          </w:p>
        </w:tc>
        <w:tc>
          <w:tcPr>
            <w:tcW w:w="1980" w:type="dxa"/>
            <w:noWrap w:val="0"/>
            <w:vAlign w:val="top"/>
          </w:tcPr>
          <w:p w14:paraId="4E6892E0">
            <w:pPr>
              <w:spacing w:line="360" w:lineRule="auto"/>
              <w:rPr>
                <w:rFonts w:hint="eastAsia" w:ascii="仿宋" w:hAnsi="仿宋" w:eastAsia="仿宋" w:cs="仿宋"/>
                <w:sz w:val="22"/>
                <w:szCs w:val="22"/>
                <w:lang w:val="eu-ES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u-ES"/>
              </w:rPr>
              <w:t>制  造  商</w:t>
            </w:r>
          </w:p>
        </w:tc>
      </w:tr>
      <w:tr w14:paraId="631F5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" w:hRule="atLeast"/>
        </w:trPr>
        <w:tc>
          <w:tcPr>
            <w:tcW w:w="709" w:type="dxa"/>
            <w:noWrap w:val="0"/>
            <w:vAlign w:val="top"/>
          </w:tcPr>
          <w:p w14:paraId="32B8431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2"/>
                <w:szCs w:val="22"/>
                <w:lang w:val="eu-ES"/>
              </w:rPr>
            </w:pPr>
            <w:bookmarkStart w:id="0" w:name="_Hlk201812795"/>
            <w:bookmarkStart w:id="1" w:name="OLE_LINK2" w:colFirst="5" w:colLast="69"/>
            <w:bookmarkStart w:id="2" w:name="OLE_LINK1" w:colFirst="5" w:colLast="69"/>
            <w:bookmarkStart w:id="3" w:name="_Hlk204922632"/>
            <w:bookmarkStart w:id="4" w:name="OLE_LINK3" w:colFirst="5" w:colLast="70"/>
            <w:bookmarkStart w:id="5" w:name="OLE_LINK4" w:colFirst="5" w:colLast="70"/>
            <w:r>
              <w:rPr>
                <w:rFonts w:hint="eastAsia" w:ascii="仿宋" w:hAnsi="仿宋" w:eastAsia="仿宋" w:cs="仿宋"/>
                <w:sz w:val="22"/>
                <w:szCs w:val="22"/>
                <w:lang w:val="eu-ES"/>
              </w:rPr>
              <w:t>1</w:t>
            </w:r>
          </w:p>
        </w:tc>
        <w:tc>
          <w:tcPr>
            <w:tcW w:w="2977" w:type="dxa"/>
            <w:noWrap w:val="0"/>
            <w:vAlign w:val="top"/>
          </w:tcPr>
          <w:p w14:paraId="42F5EA53">
            <w:pPr>
              <w:spacing w:line="360" w:lineRule="auto"/>
              <w:rPr>
                <w:rFonts w:hint="eastAsia" w:ascii="仿宋" w:hAnsi="仿宋" w:eastAsia="仿宋" w:cs="仿宋"/>
                <w:sz w:val="22"/>
                <w:szCs w:val="22"/>
                <w:lang w:val="eu-ES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u-ES"/>
              </w:rPr>
              <w:t>原水泵 CH4-40</w:t>
            </w:r>
          </w:p>
        </w:tc>
        <w:tc>
          <w:tcPr>
            <w:tcW w:w="807" w:type="dxa"/>
            <w:noWrap w:val="0"/>
            <w:vAlign w:val="top"/>
          </w:tcPr>
          <w:p w14:paraId="449EA106">
            <w:pPr>
              <w:spacing w:line="360" w:lineRule="auto"/>
              <w:rPr>
                <w:rFonts w:hint="eastAsia" w:ascii="仿宋" w:hAnsi="仿宋" w:eastAsia="仿宋" w:cs="仿宋"/>
                <w:sz w:val="22"/>
                <w:szCs w:val="22"/>
                <w:lang w:val="eu-ES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u-ES"/>
              </w:rPr>
              <w:t>台</w:t>
            </w:r>
          </w:p>
        </w:tc>
        <w:tc>
          <w:tcPr>
            <w:tcW w:w="1300" w:type="dxa"/>
            <w:noWrap w:val="0"/>
            <w:vAlign w:val="top"/>
          </w:tcPr>
          <w:p w14:paraId="7A7FC186">
            <w:pPr>
              <w:spacing w:line="360" w:lineRule="auto"/>
              <w:rPr>
                <w:rFonts w:hint="eastAsia" w:ascii="仿宋" w:hAnsi="仿宋" w:eastAsia="仿宋" w:cs="仿宋"/>
                <w:sz w:val="22"/>
                <w:szCs w:val="22"/>
                <w:lang w:val="eu-ES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u-ES"/>
              </w:rPr>
              <w:t>1</w:t>
            </w:r>
          </w:p>
        </w:tc>
        <w:tc>
          <w:tcPr>
            <w:tcW w:w="1980" w:type="dxa"/>
            <w:noWrap w:val="0"/>
            <w:vAlign w:val="top"/>
          </w:tcPr>
          <w:p w14:paraId="4E16CE61">
            <w:pPr>
              <w:pStyle w:val="25"/>
              <w:spacing w:line="360" w:lineRule="auto"/>
              <w:rPr>
                <w:rFonts w:hint="eastAsia" w:ascii="仿宋" w:hAnsi="仿宋" w:eastAsia="仿宋" w:cs="仿宋"/>
                <w:sz w:val="22"/>
                <w:szCs w:val="22"/>
                <w:lang w:val="eu-E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u-ES" w:eastAsia="zh-CN"/>
              </w:rPr>
              <w:t>GRUNDFOS</w:t>
            </w:r>
          </w:p>
        </w:tc>
      </w:tr>
      <w:tr w14:paraId="66940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" w:hRule="atLeast"/>
        </w:trPr>
        <w:tc>
          <w:tcPr>
            <w:tcW w:w="709" w:type="dxa"/>
            <w:noWrap w:val="0"/>
            <w:vAlign w:val="top"/>
          </w:tcPr>
          <w:p w14:paraId="628940A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2"/>
                <w:szCs w:val="22"/>
                <w:lang w:val="eu-ES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u-ES"/>
              </w:rPr>
              <w:t>2</w:t>
            </w:r>
          </w:p>
        </w:tc>
        <w:tc>
          <w:tcPr>
            <w:tcW w:w="2977" w:type="dxa"/>
            <w:noWrap w:val="0"/>
            <w:vAlign w:val="top"/>
          </w:tcPr>
          <w:p w14:paraId="609B4CAC">
            <w:pPr>
              <w:pStyle w:val="25"/>
              <w:spacing w:line="360" w:lineRule="auto"/>
              <w:rPr>
                <w:rFonts w:hint="eastAsia" w:ascii="仿宋" w:hAnsi="仿宋" w:eastAsia="仿宋" w:cs="仿宋"/>
                <w:sz w:val="22"/>
                <w:szCs w:val="22"/>
                <w:lang w:val="eu-E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u-ES" w:eastAsia="zh-CN"/>
              </w:rPr>
              <w:t>1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354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u-ES" w:eastAsia="zh-CN"/>
              </w:rPr>
              <w:t xml:space="preserve">  TANK    FRP</w:t>
            </w:r>
          </w:p>
        </w:tc>
        <w:tc>
          <w:tcPr>
            <w:tcW w:w="807" w:type="dxa"/>
            <w:noWrap w:val="0"/>
            <w:vAlign w:val="top"/>
          </w:tcPr>
          <w:p w14:paraId="4DD34307">
            <w:pPr>
              <w:spacing w:line="360" w:lineRule="auto"/>
              <w:rPr>
                <w:rFonts w:hint="eastAsia" w:ascii="仿宋" w:hAnsi="仿宋" w:eastAsia="仿宋" w:cs="仿宋"/>
                <w:sz w:val="22"/>
                <w:szCs w:val="22"/>
                <w:lang w:val="eu-ES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u-ES"/>
              </w:rPr>
              <w:t>只</w:t>
            </w:r>
          </w:p>
        </w:tc>
        <w:tc>
          <w:tcPr>
            <w:tcW w:w="1300" w:type="dxa"/>
            <w:noWrap w:val="0"/>
            <w:vAlign w:val="top"/>
          </w:tcPr>
          <w:p w14:paraId="276E94FE">
            <w:pPr>
              <w:spacing w:line="360" w:lineRule="auto"/>
              <w:rPr>
                <w:rFonts w:hint="eastAsia" w:ascii="仿宋" w:hAnsi="仿宋" w:eastAsia="仿宋" w:cs="仿宋"/>
                <w:sz w:val="22"/>
                <w:szCs w:val="22"/>
                <w:lang w:val="eu-ES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u-ES"/>
              </w:rPr>
              <w:t>1</w:t>
            </w:r>
          </w:p>
        </w:tc>
        <w:tc>
          <w:tcPr>
            <w:tcW w:w="1980" w:type="dxa"/>
            <w:noWrap w:val="0"/>
            <w:vAlign w:val="top"/>
          </w:tcPr>
          <w:p w14:paraId="2145E335">
            <w:pPr>
              <w:spacing w:line="360" w:lineRule="auto"/>
              <w:rPr>
                <w:rFonts w:hint="eastAsia" w:ascii="仿宋" w:hAnsi="仿宋" w:eastAsia="仿宋" w:cs="仿宋"/>
                <w:sz w:val="22"/>
                <w:szCs w:val="22"/>
                <w:lang w:val="eu-ES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u-ES"/>
              </w:rPr>
              <w:t>WAVECYBER</w:t>
            </w:r>
          </w:p>
        </w:tc>
      </w:tr>
      <w:tr w14:paraId="44535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atLeast"/>
        </w:trPr>
        <w:tc>
          <w:tcPr>
            <w:tcW w:w="709" w:type="dxa"/>
            <w:noWrap w:val="0"/>
            <w:vAlign w:val="top"/>
          </w:tcPr>
          <w:p w14:paraId="4AD7761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2"/>
                <w:szCs w:val="22"/>
                <w:lang w:val="eu-ES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u-ES"/>
              </w:rPr>
              <w:t>3</w:t>
            </w:r>
          </w:p>
        </w:tc>
        <w:tc>
          <w:tcPr>
            <w:tcW w:w="2977" w:type="dxa"/>
            <w:noWrap w:val="0"/>
            <w:vAlign w:val="top"/>
          </w:tcPr>
          <w:p w14:paraId="10B1CF5D">
            <w:pPr>
              <w:pStyle w:val="25"/>
              <w:spacing w:line="360" w:lineRule="auto"/>
              <w:rPr>
                <w:rFonts w:hint="eastAsia" w:ascii="仿宋" w:hAnsi="仿宋" w:eastAsia="仿宋" w:cs="仿宋"/>
                <w:sz w:val="22"/>
                <w:szCs w:val="22"/>
                <w:lang w:val="eu-E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u-ES" w:eastAsia="zh-CN"/>
              </w:rPr>
              <w:t>布水装置</w:t>
            </w:r>
          </w:p>
        </w:tc>
        <w:tc>
          <w:tcPr>
            <w:tcW w:w="807" w:type="dxa"/>
            <w:noWrap w:val="0"/>
            <w:vAlign w:val="top"/>
          </w:tcPr>
          <w:p w14:paraId="3167EF7E">
            <w:pPr>
              <w:spacing w:line="360" w:lineRule="auto"/>
              <w:rPr>
                <w:rFonts w:hint="eastAsia" w:ascii="仿宋" w:hAnsi="仿宋" w:eastAsia="仿宋" w:cs="仿宋"/>
                <w:sz w:val="22"/>
                <w:szCs w:val="22"/>
                <w:lang w:val="eu-ES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u-ES"/>
              </w:rPr>
              <w:t>套</w:t>
            </w:r>
          </w:p>
        </w:tc>
        <w:tc>
          <w:tcPr>
            <w:tcW w:w="1300" w:type="dxa"/>
            <w:noWrap w:val="0"/>
            <w:vAlign w:val="top"/>
          </w:tcPr>
          <w:p w14:paraId="6681B468">
            <w:pPr>
              <w:spacing w:line="360" w:lineRule="auto"/>
              <w:rPr>
                <w:rFonts w:hint="eastAsia" w:ascii="仿宋" w:hAnsi="仿宋" w:eastAsia="仿宋" w:cs="仿宋"/>
                <w:sz w:val="22"/>
                <w:szCs w:val="22"/>
                <w:lang w:val="eu-ES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u-ES"/>
              </w:rPr>
              <w:t>1</w:t>
            </w:r>
          </w:p>
        </w:tc>
        <w:tc>
          <w:tcPr>
            <w:tcW w:w="1980" w:type="dxa"/>
            <w:noWrap w:val="0"/>
            <w:vAlign w:val="top"/>
          </w:tcPr>
          <w:p w14:paraId="578F2C39">
            <w:pPr>
              <w:spacing w:line="360" w:lineRule="auto"/>
              <w:rPr>
                <w:rFonts w:hint="eastAsia" w:ascii="仿宋" w:hAnsi="仿宋" w:eastAsia="仿宋" w:cs="仿宋"/>
                <w:sz w:val="22"/>
                <w:szCs w:val="22"/>
                <w:lang w:val="eu-ES"/>
              </w:rPr>
            </w:pPr>
          </w:p>
        </w:tc>
      </w:tr>
      <w:tr w14:paraId="1B39F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" w:hRule="atLeast"/>
        </w:trPr>
        <w:tc>
          <w:tcPr>
            <w:tcW w:w="709" w:type="dxa"/>
            <w:noWrap w:val="0"/>
            <w:vAlign w:val="top"/>
          </w:tcPr>
          <w:p w14:paraId="75C6108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2"/>
                <w:szCs w:val="22"/>
                <w:lang w:val="eu-ES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u-ES"/>
              </w:rPr>
              <w:t>4</w:t>
            </w:r>
          </w:p>
        </w:tc>
        <w:tc>
          <w:tcPr>
            <w:tcW w:w="2977" w:type="dxa"/>
            <w:noWrap w:val="0"/>
            <w:vAlign w:val="top"/>
          </w:tcPr>
          <w:p w14:paraId="24BDD3D6">
            <w:pPr>
              <w:spacing w:line="360" w:lineRule="auto"/>
              <w:rPr>
                <w:rFonts w:hint="eastAsia" w:ascii="仿宋" w:hAnsi="仿宋" w:eastAsia="仿宋" w:cs="仿宋"/>
                <w:sz w:val="22"/>
                <w:szCs w:val="22"/>
                <w:lang w:val="eu-ES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u-ES"/>
              </w:rPr>
              <w:t>配套全自动控制阀</w:t>
            </w:r>
          </w:p>
        </w:tc>
        <w:tc>
          <w:tcPr>
            <w:tcW w:w="807" w:type="dxa"/>
            <w:noWrap w:val="0"/>
            <w:vAlign w:val="top"/>
          </w:tcPr>
          <w:p w14:paraId="466397D7">
            <w:pPr>
              <w:spacing w:line="360" w:lineRule="auto"/>
              <w:rPr>
                <w:rFonts w:hint="eastAsia" w:ascii="仿宋" w:hAnsi="仿宋" w:eastAsia="仿宋" w:cs="仿宋"/>
                <w:sz w:val="22"/>
                <w:szCs w:val="22"/>
                <w:lang w:val="eu-ES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u-ES"/>
              </w:rPr>
              <w:t>套</w:t>
            </w:r>
          </w:p>
        </w:tc>
        <w:tc>
          <w:tcPr>
            <w:tcW w:w="1300" w:type="dxa"/>
            <w:noWrap w:val="0"/>
            <w:vAlign w:val="top"/>
          </w:tcPr>
          <w:p w14:paraId="62A6599D">
            <w:pPr>
              <w:spacing w:line="360" w:lineRule="auto"/>
              <w:rPr>
                <w:rFonts w:hint="eastAsia" w:ascii="仿宋" w:hAnsi="仿宋" w:eastAsia="仿宋" w:cs="仿宋"/>
                <w:sz w:val="22"/>
                <w:szCs w:val="22"/>
                <w:lang w:val="eu-ES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u-ES"/>
              </w:rPr>
              <w:t>1</w:t>
            </w:r>
          </w:p>
        </w:tc>
        <w:tc>
          <w:tcPr>
            <w:tcW w:w="1980" w:type="dxa"/>
            <w:noWrap w:val="0"/>
            <w:vAlign w:val="top"/>
          </w:tcPr>
          <w:p w14:paraId="649E7EAD">
            <w:pPr>
              <w:spacing w:line="360" w:lineRule="auto"/>
              <w:rPr>
                <w:rFonts w:hint="eastAsia" w:ascii="仿宋" w:hAnsi="仿宋" w:eastAsia="仿宋" w:cs="仿宋"/>
                <w:sz w:val="22"/>
                <w:szCs w:val="22"/>
                <w:lang w:val="eu-ES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u-ES"/>
              </w:rPr>
              <w:t>FLECK</w:t>
            </w:r>
          </w:p>
        </w:tc>
      </w:tr>
      <w:bookmarkEnd w:id="0"/>
      <w:bookmarkEnd w:id="1"/>
      <w:bookmarkEnd w:id="2"/>
      <w:tr w14:paraId="1BBAE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" w:hRule="atLeast"/>
        </w:trPr>
        <w:tc>
          <w:tcPr>
            <w:tcW w:w="709" w:type="dxa"/>
            <w:noWrap w:val="0"/>
            <w:vAlign w:val="top"/>
          </w:tcPr>
          <w:p w14:paraId="03AC2F8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2977" w:type="dxa"/>
            <w:noWrap w:val="0"/>
            <w:vAlign w:val="top"/>
          </w:tcPr>
          <w:p w14:paraId="7C6291A8">
            <w:pPr>
              <w:spacing w:line="360" w:lineRule="auto"/>
              <w:rPr>
                <w:rFonts w:hint="eastAsia" w:ascii="仿宋" w:hAnsi="仿宋" w:eastAsia="仿宋" w:cs="仿宋"/>
                <w:sz w:val="22"/>
                <w:szCs w:val="22"/>
                <w:lang w:val="eu-ES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u-ES"/>
              </w:rPr>
              <w:t>精密过滤器</w:t>
            </w:r>
          </w:p>
        </w:tc>
        <w:tc>
          <w:tcPr>
            <w:tcW w:w="807" w:type="dxa"/>
            <w:noWrap w:val="0"/>
            <w:vAlign w:val="top"/>
          </w:tcPr>
          <w:p w14:paraId="7B10D6ED">
            <w:pPr>
              <w:spacing w:line="360" w:lineRule="auto"/>
              <w:rPr>
                <w:rFonts w:hint="eastAsia" w:ascii="仿宋" w:hAnsi="仿宋" w:eastAsia="仿宋" w:cs="仿宋"/>
                <w:sz w:val="22"/>
                <w:szCs w:val="22"/>
                <w:lang w:val="eu-ES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u-ES"/>
              </w:rPr>
              <w:t>台</w:t>
            </w:r>
          </w:p>
        </w:tc>
        <w:tc>
          <w:tcPr>
            <w:tcW w:w="1300" w:type="dxa"/>
            <w:noWrap w:val="0"/>
            <w:vAlign w:val="top"/>
          </w:tcPr>
          <w:p w14:paraId="48F820F8">
            <w:pPr>
              <w:spacing w:line="360" w:lineRule="auto"/>
              <w:rPr>
                <w:rFonts w:hint="eastAsia" w:ascii="仿宋" w:hAnsi="仿宋" w:eastAsia="仿宋" w:cs="仿宋"/>
                <w:sz w:val="22"/>
                <w:szCs w:val="22"/>
                <w:lang w:val="eu-ES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u-ES"/>
              </w:rPr>
              <w:t>1</w:t>
            </w:r>
          </w:p>
        </w:tc>
        <w:tc>
          <w:tcPr>
            <w:tcW w:w="1980" w:type="dxa"/>
            <w:noWrap w:val="0"/>
            <w:vAlign w:val="top"/>
          </w:tcPr>
          <w:p w14:paraId="7ABC64D2">
            <w:pPr>
              <w:spacing w:line="360" w:lineRule="auto"/>
              <w:rPr>
                <w:rFonts w:hint="eastAsia" w:ascii="仿宋" w:hAnsi="仿宋" w:eastAsia="仿宋" w:cs="仿宋"/>
                <w:sz w:val="22"/>
                <w:szCs w:val="22"/>
                <w:lang w:val="eu-ES"/>
              </w:rPr>
            </w:pPr>
          </w:p>
        </w:tc>
      </w:tr>
      <w:tr w14:paraId="3E53B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" w:hRule="atLeast"/>
        </w:trPr>
        <w:tc>
          <w:tcPr>
            <w:tcW w:w="709" w:type="dxa"/>
            <w:noWrap w:val="0"/>
            <w:vAlign w:val="top"/>
          </w:tcPr>
          <w:p w14:paraId="76236C72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2977" w:type="dxa"/>
            <w:noWrap w:val="0"/>
            <w:vAlign w:val="top"/>
          </w:tcPr>
          <w:p w14:paraId="4C1568B4">
            <w:pPr>
              <w:spacing w:line="360" w:lineRule="auto"/>
              <w:rPr>
                <w:rFonts w:hint="eastAsia" w:ascii="仿宋" w:hAnsi="仿宋" w:eastAsia="仿宋" w:cs="仿宋"/>
                <w:sz w:val="22"/>
                <w:szCs w:val="22"/>
                <w:lang w:val="eu-ES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u-ES"/>
              </w:rPr>
              <w:t xml:space="preserve">高压泵      </w:t>
            </w:r>
          </w:p>
        </w:tc>
        <w:tc>
          <w:tcPr>
            <w:tcW w:w="807" w:type="dxa"/>
            <w:noWrap w:val="0"/>
            <w:vAlign w:val="top"/>
          </w:tcPr>
          <w:p w14:paraId="771727D7">
            <w:pPr>
              <w:spacing w:line="360" w:lineRule="auto"/>
              <w:rPr>
                <w:rFonts w:hint="eastAsia" w:ascii="仿宋" w:hAnsi="仿宋" w:eastAsia="仿宋" w:cs="仿宋"/>
                <w:sz w:val="22"/>
                <w:szCs w:val="22"/>
                <w:lang w:val="eu-ES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u-ES"/>
              </w:rPr>
              <w:t>台</w:t>
            </w:r>
          </w:p>
        </w:tc>
        <w:tc>
          <w:tcPr>
            <w:tcW w:w="1300" w:type="dxa"/>
            <w:noWrap w:val="0"/>
            <w:vAlign w:val="top"/>
          </w:tcPr>
          <w:p w14:paraId="3C47C2D6">
            <w:pPr>
              <w:spacing w:line="360" w:lineRule="auto"/>
              <w:rPr>
                <w:rFonts w:hint="eastAsia" w:ascii="仿宋" w:hAnsi="仿宋" w:eastAsia="仿宋" w:cs="仿宋"/>
                <w:sz w:val="22"/>
                <w:szCs w:val="22"/>
                <w:lang w:val="eu-ES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u-ES"/>
              </w:rPr>
              <w:t>1</w:t>
            </w:r>
          </w:p>
        </w:tc>
        <w:tc>
          <w:tcPr>
            <w:tcW w:w="1980" w:type="dxa"/>
            <w:noWrap w:val="0"/>
            <w:vAlign w:val="top"/>
          </w:tcPr>
          <w:p w14:paraId="5176075F">
            <w:pPr>
              <w:pStyle w:val="25"/>
              <w:spacing w:line="360" w:lineRule="auto"/>
              <w:rPr>
                <w:rFonts w:hint="eastAsia" w:ascii="仿宋" w:hAnsi="仿宋" w:eastAsia="仿宋" w:cs="仿宋"/>
                <w:sz w:val="22"/>
                <w:szCs w:val="22"/>
                <w:lang w:val="eu-E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u-ES" w:eastAsia="zh-CN"/>
              </w:rPr>
              <w:t>GRUNDFOS</w:t>
            </w:r>
          </w:p>
        </w:tc>
      </w:tr>
      <w:tr w14:paraId="72ED0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" w:hRule="atLeast"/>
        </w:trPr>
        <w:tc>
          <w:tcPr>
            <w:tcW w:w="709" w:type="dxa"/>
            <w:noWrap w:val="0"/>
            <w:vAlign w:val="top"/>
          </w:tcPr>
          <w:p w14:paraId="5A7D3EBB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2977" w:type="dxa"/>
            <w:noWrap w:val="0"/>
            <w:vAlign w:val="top"/>
          </w:tcPr>
          <w:p w14:paraId="630B12F2">
            <w:pPr>
              <w:spacing w:line="360" w:lineRule="auto"/>
              <w:rPr>
                <w:rFonts w:hint="eastAsia" w:ascii="仿宋" w:hAnsi="仿宋" w:eastAsia="仿宋" w:cs="仿宋"/>
                <w:sz w:val="22"/>
                <w:szCs w:val="22"/>
                <w:lang w:val="eu-ES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u-ES"/>
              </w:rPr>
              <w:t xml:space="preserve">高压容器     </w:t>
            </w:r>
          </w:p>
        </w:tc>
        <w:tc>
          <w:tcPr>
            <w:tcW w:w="807" w:type="dxa"/>
            <w:noWrap w:val="0"/>
            <w:vAlign w:val="top"/>
          </w:tcPr>
          <w:p w14:paraId="3599FB20">
            <w:pPr>
              <w:spacing w:line="360" w:lineRule="auto"/>
              <w:rPr>
                <w:rFonts w:hint="eastAsia" w:ascii="仿宋" w:hAnsi="仿宋" w:eastAsia="仿宋" w:cs="仿宋"/>
                <w:sz w:val="22"/>
                <w:szCs w:val="22"/>
                <w:lang w:val="eu-ES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u-ES"/>
              </w:rPr>
              <w:t>支</w:t>
            </w:r>
          </w:p>
        </w:tc>
        <w:tc>
          <w:tcPr>
            <w:tcW w:w="1300" w:type="dxa"/>
            <w:noWrap w:val="0"/>
            <w:vAlign w:val="top"/>
          </w:tcPr>
          <w:p w14:paraId="786F6AE7">
            <w:pPr>
              <w:spacing w:line="360" w:lineRule="auto"/>
              <w:rPr>
                <w:rFonts w:hint="eastAsia" w:ascii="仿宋" w:hAnsi="仿宋" w:eastAsia="仿宋" w:cs="仿宋"/>
                <w:sz w:val="22"/>
                <w:szCs w:val="22"/>
                <w:lang w:val="eu-ES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u-ES"/>
              </w:rPr>
              <w:t>1</w:t>
            </w:r>
          </w:p>
        </w:tc>
        <w:tc>
          <w:tcPr>
            <w:tcW w:w="1980" w:type="dxa"/>
            <w:noWrap w:val="0"/>
            <w:vAlign w:val="top"/>
          </w:tcPr>
          <w:p w14:paraId="3EF8417E">
            <w:pPr>
              <w:spacing w:line="360" w:lineRule="auto"/>
              <w:rPr>
                <w:rFonts w:hint="eastAsia" w:ascii="仿宋" w:hAnsi="仿宋" w:eastAsia="仿宋" w:cs="仿宋"/>
                <w:sz w:val="22"/>
                <w:szCs w:val="22"/>
                <w:lang w:val="eu-ES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u-ES"/>
              </w:rPr>
              <w:t>KEDI</w:t>
            </w:r>
          </w:p>
        </w:tc>
      </w:tr>
      <w:tr w14:paraId="2A1A5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" w:hRule="atLeast"/>
        </w:trPr>
        <w:tc>
          <w:tcPr>
            <w:tcW w:w="709" w:type="dxa"/>
            <w:noWrap w:val="0"/>
            <w:vAlign w:val="top"/>
          </w:tcPr>
          <w:p w14:paraId="50C5F53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2977" w:type="dxa"/>
            <w:noWrap w:val="0"/>
            <w:vAlign w:val="top"/>
          </w:tcPr>
          <w:p w14:paraId="6DC9DDBC">
            <w:pPr>
              <w:spacing w:line="360" w:lineRule="auto"/>
              <w:rPr>
                <w:rFonts w:hint="eastAsia" w:ascii="仿宋" w:hAnsi="仿宋" w:eastAsia="仿宋" w:cs="仿宋"/>
                <w:sz w:val="22"/>
                <w:szCs w:val="22"/>
                <w:lang w:val="eu-ES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u-ES"/>
              </w:rPr>
              <w:t>压力开关</w:t>
            </w:r>
          </w:p>
        </w:tc>
        <w:tc>
          <w:tcPr>
            <w:tcW w:w="807" w:type="dxa"/>
            <w:noWrap w:val="0"/>
            <w:vAlign w:val="top"/>
          </w:tcPr>
          <w:p w14:paraId="1A979158">
            <w:pPr>
              <w:spacing w:line="360" w:lineRule="auto"/>
              <w:rPr>
                <w:rFonts w:hint="eastAsia" w:ascii="仿宋" w:hAnsi="仿宋" w:eastAsia="仿宋" w:cs="仿宋"/>
                <w:sz w:val="22"/>
                <w:szCs w:val="22"/>
                <w:lang w:val="eu-ES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u-ES"/>
              </w:rPr>
              <w:t>个</w:t>
            </w:r>
          </w:p>
        </w:tc>
        <w:tc>
          <w:tcPr>
            <w:tcW w:w="1300" w:type="dxa"/>
            <w:noWrap w:val="0"/>
            <w:vAlign w:val="top"/>
          </w:tcPr>
          <w:p w14:paraId="726F8F54">
            <w:pPr>
              <w:spacing w:line="360" w:lineRule="auto"/>
              <w:rPr>
                <w:rFonts w:hint="eastAsia" w:ascii="仿宋" w:hAnsi="仿宋" w:eastAsia="仿宋" w:cs="仿宋"/>
                <w:sz w:val="22"/>
                <w:szCs w:val="22"/>
                <w:lang w:val="eu-ES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u-ES"/>
              </w:rPr>
              <w:t>1</w:t>
            </w:r>
          </w:p>
        </w:tc>
        <w:tc>
          <w:tcPr>
            <w:tcW w:w="1980" w:type="dxa"/>
            <w:noWrap w:val="0"/>
            <w:vAlign w:val="top"/>
          </w:tcPr>
          <w:p w14:paraId="118CA811">
            <w:pPr>
              <w:spacing w:line="360" w:lineRule="auto"/>
              <w:rPr>
                <w:rFonts w:hint="eastAsia" w:ascii="仿宋" w:hAnsi="仿宋" w:eastAsia="仿宋" w:cs="仿宋"/>
                <w:sz w:val="22"/>
                <w:szCs w:val="22"/>
                <w:lang w:val="eu-ES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u-ES"/>
              </w:rPr>
              <w:t>台湾</w:t>
            </w:r>
          </w:p>
        </w:tc>
      </w:tr>
      <w:tr w14:paraId="5C47D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709" w:type="dxa"/>
            <w:noWrap w:val="0"/>
            <w:vAlign w:val="top"/>
          </w:tcPr>
          <w:p w14:paraId="03893C1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2977" w:type="dxa"/>
            <w:noWrap w:val="0"/>
            <w:vAlign w:val="top"/>
          </w:tcPr>
          <w:p w14:paraId="7E190F0F">
            <w:pPr>
              <w:spacing w:line="360" w:lineRule="auto"/>
              <w:rPr>
                <w:rFonts w:hint="eastAsia" w:ascii="仿宋" w:hAnsi="仿宋" w:eastAsia="仿宋" w:cs="仿宋"/>
                <w:sz w:val="22"/>
                <w:szCs w:val="22"/>
                <w:lang w:val="eu-ES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u-ES"/>
              </w:rPr>
              <w:t>水质计</w:t>
            </w:r>
          </w:p>
        </w:tc>
        <w:tc>
          <w:tcPr>
            <w:tcW w:w="807" w:type="dxa"/>
            <w:noWrap w:val="0"/>
            <w:vAlign w:val="top"/>
          </w:tcPr>
          <w:p w14:paraId="25B45B32">
            <w:pPr>
              <w:spacing w:line="360" w:lineRule="auto"/>
              <w:rPr>
                <w:rFonts w:hint="eastAsia" w:ascii="仿宋" w:hAnsi="仿宋" w:eastAsia="仿宋" w:cs="仿宋"/>
                <w:sz w:val="22"/>
                <w:szCs w:val="22"/>
                <w:lang w:val="eu-ES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u-ES"/>
              </w:rPr>
              <w:t>只</w:t>
            </w:r>
          </w:p>
        </w:tc>
        <w:tc>
          <w:tcPr>
            <w:tcW w:w="1300" w:type="dxa"/>
            <w:noWrap w:val="0"/>
            <w:vAlign w:val="top"/>
          </w:tcPr>
          <w:p w14:paraId="5971E9BA">
            <w:pPr>
              <w:spacing w:line="360" w:lineRule="auto"/>
              <w:rPr>
                <w:rFonts w:hint="eastAsia" w:ascii="仿宋" w:hAnsi="仿宋" w:eastAsia="仿宋" w:cs="仿宋"/>
                <w:sz w:val="22"/>
                <w:szCs w:val="22"/>
                <w:lang w:val="eu-ES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u-ES"/>
              </w:rPr>
              <w:t>1</w:t>
            </w:r>
          </w:p>
        </w:tc>
        <w:tc>
          <w:tcPr>
            <w:tcW w:w="1980" w:type="dxa"/>
            <w:noWrap w:val="0"/>
            <w:vAlign w:val="top"/>
          </w:tcPr>
          <w:p w14:paraId="5128773C">
            <w:pPr>
              <w:spacing w:line="360" w:lineRule="auto"/>
              <w:rPr>
                <w:rFonts w:hint="eastAsia" w:ascii="仿宋" w:hAnsi="仿宋" w:eastAsia="仿宋" w:cs="仿宋"/>
                <w:sz w:val="22"/>
                <w:szCs w:val="22"/>
                <w:lang w:val="eu-ES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u-ES"/>
              </w:rPr>
              <w:t>HONEST</w:t>
            </w:r>
          </w:p>
        </w:tc>
      </w:tr>
      <w:tr w14:paraId="6B282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" w:hRule="atLeast"/>
        </w:trPr>
        <w:tc>
          <w:tcPr>
            <w:tcW w:w="709" w:type="dxa"/>
            <w:noWrap w:val="0"/>
            <w:vAlign w:val="top"/>
          </w:tcPr>
          <w:p w14:paraId="3B55B2B9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2977" w:type="dxa"/>
            <w:noWrap w:val="0"/>
            <w:vAlign w:val="top"/>
          </w:tcPr>
          <w:p w14:paraId="14BD7BBC">
            <w:pPr>
              <w:spacing w:line="360" w:lineRule="auto"/>
              <w:rPr>
                <w:rFonts w:hint="eastAsia" w:ascii="仿宋" w:hAnsi="仿宋" w:eastAsia="仿宋" w:cs="仿宋"/>
                <w:sz w:val="22"/>
                <w:szCs w:val="22"/>
                <w:lang w:val="eu-ES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u-ES"/>
              </w:rPr>
              <w:t xml:space="preserve">电控柜       </w:t>
            </w:r>
          </w:p>
        </w:tc>
        <w:tc>
          <w:tcPr>
            <w:tcW w:w="807" w:type="dxa"/>
            <w:noWrap w:val="0"/>
            <w:vAlign w:val="top"/>
          </w:tcPr>
          <w:p w14:paraId="3198FB46">
            <w:pPr>
              <w:spacing w:line="360" w:lineRule="auto"/>
              <w:rPr>
                <w:rFonts w:hint="eastAsia" w:ascii="仿宋" w:hAnsi="仿宋" w:eastAsia="仿宋" w:cs="仿宋"/>
                <w:sz w:val="22"/>
                <w:szCs w:val="22"/>
                <w:lang w:val="eu-ES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u-ES"/>
              </w:rPr>
              <w:t>套</w:t>
            </w:r>
          </w:p>
        </w:tc>
        <w:tc>
          <w:tcPr>
            <w:tcW w:w="1300" w:type="dxa"/>
            <w:noWrap w:val="0"/>
            <w:vAlign w:val="top"/>
          </w:tcPr>
          <w:p w14:paraId="0421EE42">
            <w:pPr>
              <w:spacing w:line="360" w:lineRule="auto"/>
              <w:rPr>
                <w:rFonts w:hint="eastAsia" w:ascii="仿宋" w:hAnsi="仿宋" w:eastAsia="仿宋" w:cs="仿宋"/>
                <w:sz w:val="22"/>
                <w:szCs w:val="22"/>
                <w:lang w:val="eu-ES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u-ES"/>
              </w:rPr>
              <w:t>1</w:t>
            </w:r>
          </w:p>
        </w:tc>
        <w:tc>
          <w:tcPr>
            <w:tcW w:w="1980" w:type="dxa"/>
            <w:noWrap w:val="0"/>
            <w:vAlign w:val="top"/>
          </w:tcPr>
          <w:p w14:paraId="46BF1B81">
            <w:pPr>
              <w:spacing w:line="360" w:lineRule="auto"/>
              <w:rPr>
                <w:rFonts w:hint="eastAsia" w:ascii="仿宋" w:hAnsi="仿宋" w:eastAsia="仿宋" w:cs="仿宋"/>
                <w:sz w:val="22"/>
                <w:szCs w:val="22"/>
                <w:lang w:val="eu-ES"/>
              </w:rPr>
            </w:pPr>
          </w:p>
        </w:tc>
      </w:tr>
      <w:tr w14:paraId="63F9B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" w:hRule="atLeast"/>
        </w:trPr>
        <w:tc>
          <w:tcPr>
            <w:tcW w:w="709" w:type="dxa"/>
            <w:noWrap w:val="0"/>
            <w:vAlign w:val="center"/>
          </w:tcPr>
          <w:p w14:paraId="6077383F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11</w:t>
            </w:r>
          </w:p>
        </w:tc>
        <w:tc>
          <w:tcPr>
            <w:tcW w:w="2977" w:type="dxa"/>
            <w:noWrap w:val="0"/>
            <w:vAlign w:val="center"/>
          </w:tcPr>
          <w:p w14:paraId="69769CF4">
            <w:pPr>
              <w:spacing w:line="360" w:lineRule="auto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u-ES"/>
              </w:rPr>
              <w:t xml:space="preserve">纯水箱 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SUS304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u-ES"/>
              </w:rPr>
              <w:t xml:space="preserve">  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1T</w:t>
            </w:r>
          </w:p>
        </w:tc>
        <w:tc>
          <w:tcPr>
            <w:tcW w:w="807" w:type="dxa"/>
            <w:noWrap w:val="0"/>
            <w:vAlign w:val="center"/>
          </w:tcPr>
          <w:p w14:paraId="0714E526">
            <w:pPr>
              <w:spacing w:line="360" w:lineRule="auto"/>
              <w:rPr>
                <w:rFonts w:hint="eastAsia" w:ascii="仿宋" w:hAnsi="仿宋" w:eastAsia="仿宋" w:cs="仿宋"/>
                <w:sz w:val="22"/>
                <w:szCs w:val="22"/>
                <w:lang w:val="eu-ES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u-ES"/>
              </w:rPr>
              <w:t>只</w:t>
            </w:r>
          </w:p>
        </w:tc>
        <w:tc>
          <w:tcPr>
            <w:tcW w:w="1300" w:type="dxa"/>
            <w:noWrap w:val="0"/>
            <w:vAlign w:val="center"/>
          </w:tcPr>
          <w:p w14:paraId="7F371C4C">
            <w:pPr>
              <w:spacing w:line="360" w:lineRule="auto"/>
              <w:rPr>
                <w:rFonts w:hint="eastAsia" w:ascii="仿宋" w:hAnsi="仿宋" w:eastAsia="仿宋" w:cs="仿宋"/>
                <w:sz w:val="22"/>
                <w:szCs w:val="22"/>
                <w:lang w:val="eu-ES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u-ES"/>
              </w:rPr>
              <w:t>1</w:t>
            </w:r>
          </w:p>
        </w:tc>
        <w:tc>
          <w:tcPr>
            <w:tcW w:w="1980" w:type="dxa"/>
            <w:noWrap w:val="0"/>
            <w:vAlign w:val="center"/>
          </w:tcPr>
          <w:p w14:paraId="683B29FC">
            <w:pPr>
              <w:spacing w:line="360" w:lineRule="auto"/>
              <w:rPr>
                <w:rFonts w:hint="eastAsia" w:ascii="仿宋" w:hAnsi="仿宋" w:eastAsia="仿宋" w:cs="仿宋"/>
                <w:sz w:val="22"/>
                <w:szCs w:val="22"/>
                <w:lang w:val="eu-ES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u-ES"/>
              </w:rPr>
              <w:t>国内合资</w:t>
            </w:r>
          </w:p>
        </w:tc>
      </w:tr>
      <w:tr w14:paraId="533EE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" w:hRule="atLeast"/>
        </w:trPr>
        <w:tc>
          <w:tcPr>
            <w:tcW w:w="709" w:type="dxa"/>
            <w:noWrap w:val="0"/>
            <w:vAlign w:val="center"/>
          </w:tcPr>
          <w:p w14:paraId="42C08419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12</w:t>
            </w:r>
          </w:p>
        </w:tc>
        <w:tc>
          <w:tcPr>
            <w:tcW w:w="2977" w:type="dxa"/>
            <w:noWrap w:val="0"/>
            <w:vAlign w:val="center"/>
          </w:tcPr>
          <w:p w14:paraId="24C30ECE">
            <w:pPr>
              <w:spacing w:line="360" w:lineRule="auto"/>
              <w:rPr>
                <w:rFonts w:hint="eastAsia" w:ascii="仿宋" w:hAnsi="仿宋" w:eastAsia="仿宋" w:cs="仿宋"/>
                <w:sz w:val="22"/>
                <w:szCs w:val="22"/>
                <w:lang w:val="eu-ES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u-ES"/>
              </w:rPr>
              <w:t>0.45微米空气过滤器</w:t>
            </w:r>
          </w:p>
        </w:tc>
        <w:tc>
          <w:tcPr>
            <w:tcW w:w="807" w:type="dxa"/>
            <w:noWrap w:val="0"/>
            <w:vAlign w:val="center"/>
          </w:tcPr>
          <w:p w14:paraId="6BA976CC">
            <w:pPr>
              <w:spacing w:line="360" w:lineRule="auto"/>
              <w:rPr>
                <w:rFonts w:hint="eastAsia" w:ascii="仿宋" w:hAnsi="仿宋" w:eastAsia="仿宋" w:cs="仿宋"/>
                <w:sz w:val="22"/>
                <w:szCs w:val="22"/>
                <w:lang w:val="eu-ES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u-ES"/>
              </w:rPr>
              <w:t>只</w:t>
            </w:r>
          </w:p>
        </w:tc>
        <w:tc>
          <w:tcPr>
            <w:tcW w:w="1300" w:type="dxa"/>
            <w:noWrap w:val="0"/>
            <w:vAlign w:val="center"/>
          </w:tcPr>
          <w:p w14:paraId="5CFCFCA2">
            <w:pPr>
              <w:spacing w:line="360" w:lineRule="auto"/>
              <w:rPr>
                <w:rFonts w:hint="eastAsia" w:ascii="仿宋" w:hAnsi="仿宋" w:eastAsia="仿宋" w:cs="仿宋"/>
                <w:sz w:val="22"/>
                <w:szCs w:val="22"/>
                <w:lang w:val="eu-ES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u-ES"/>
              </w:rPr>
              <w:t>1</w:t>
            </w:r>
          </w:p>
        </w:tc>
        <w:tc>
          <w:tcPr>
            <w:tcW w:w="1980" w:type="dxa"/>
            <w:noWrap w:val="0"/>
            <w:vAlign w:val="center"/>
          </w:tcPr>
          <w:p w14:paraId="71EF65B4">
            <w:pPr>
              <w:spacing w:line="360" w:lineRule="auto"/>
              <w:rPr>
                <w:rFonts w:hint="eastAsia" w:ascii="仿宋" w:hAnsi="仿宋" w:eastAsia="仿宋" w:cs="仿宋"/>
                <w:sz w:val="22"/>
                <w:szCs w:val="22"/>
                <w:lang w:val="eu-ES"/>
              </w:rPr>
            </w:pPr>
          </w:p>
        </w:tc>
      </w:tr>
      <w:tr w14:paraId="12B88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" w:hRule="atLeast"/>
        </w:trPr>
        <w:tc>
          <w:tcPr>
            <w:tcW w:w="709" w:type="dxa"/>
            <w:noWrap w:val="0"/>
            <w:vAlign w:val="center"/>
          </w:tcPr>
          <w:p w14:paraId="5CB30DE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13</w:t>
            </w:r>
          </w:p>
        </w:tc>
        <w:tc>
          <w:tcPr>
            <w:tcW w:w="2977" w:type="dxa"/>
            <w:noWrap w:val="0"/>
            <w:vAlign w:val="center"/>
          </w:tcPr>
          <w:p w14:paraId="303AADB7">
            <w:pPr>
              <w:spacing w:line="360" w:lineRule="auto"/>
              <w:rPr>
                <w:rFonts w:hint="eastAsia" w:ascii="仿宋" w:hAnsi="仿宋" w:eastAsia="仿宋" w:cs="仿宋"/>
                <w:sz w:val="22"/>
                <w:szCs w:val="22"/>
                <w:lang w:val="eu-ES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u-ES"/>
              </w:rPr>
              <w:t>纯水泵CHI4-40</w:t>
            </w:r>
          </w:p>
        </w:tc>
        <w:tc>
          <w:tcPr>
            <w:tcW w:w="807" w:type="dxa"/>
            <w:noWrap w:val="0"/>
            <w:vAlign w:val="center"/>
          </w:tcPr>
          <w:p w14:paraId="50D14638">
            <w:pPr>
              <w:spacing w:line="360" w:lineRule="auto"/>
              <w:rPr>
                <w:rFonts w:hint="eastAsia" w:ascii="仿宋" w:hAnsi="仿宋" w:eastAsia="仿宋" w:cs="仿宋"/>
                <w:sz w:val="22"/>
                <w:szCs w:val="22"/>
                <w:lang w:val="eu-ES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u-ES"/>
              </w:rPr>
              <w:t>只</w:t>
            </w:r>
          </w:p>
        </w:tc>
        <w:tc>
          <w:tcPr>
            <w:tcW w:w="1300" w:type="dxa"/>
            <w:noWrap w:val="0"/>
            <w:vAlign w:val="center"/>
          </w:tcPr>
          <w:p w14:paraId="5BFF7281">
            <w:pPr>
              <w:spacing w:line="360" w:lineRule="auto"/>
              <w:rPr>
                <w:rFonts w:hint="eastAsia" w:ascii="仿宋" w:hAnsi="仿宋" w:eastAsia="仿宋" w:cs="仿宋"/>
                <w:sz w:val="22"/>
                <w:szCs w:val="22"/>
                <w:lang w:val="eu-ES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u-ES"/>
              </w:rPr>
              <w:t>1</w:t>
            </w:r>
          </w:p>
        </w:tc>
        <w:tc>
          <w:tcPr>
            <w:tcW w:w="1980" w:type="dxa"/>
            <w:noWrap w:val="0"/>
            <w:vAlign w:val="center"/>
          </w:tcPr>
          <w:p w14:paraId="23A2773C">
            <w:pPr>
              <w:pStyle w:val="25"/>
              <w:spacing w:line="360" w:lineRule="auto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南方泵业</w:t>
            </w:r>
          </w:p>
        </w:tc>
      </w:tr>
      <w:tr w14:paraId="5AE2F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" w:hRule="atLeast"/>
        </w:trPr>
        <w:tc>
          <w:tcPr>
            <w:tcW w:w="709" w:type="dxa"/>
            <w:noWrap w:val="0"/>
            <w:vAlign w:val="center"/>
          </w:tcPr>
          <w:p w14:paraId="54C4833F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14</w:t>
            </w:r>
          </w:p>
        </w:tc>
        <w:tc>
          <w:tcPr>
            <w:tcW w:w="2977" w:type="dxa"/>
            <w:noWrap w:val="0"/>
            <w:vAlign w:val="center"/>
          </w:tcPr>
          <w:p w14:paraId="58E672BF">
            <w:pPr>
              <w:spacing w:line="360" w:lineRule="auto"/>
              <w:rPr>
                <w:rFonts w:hint="eastAsia" w:ascii="仿宋" w:hAnsi="仿宋" w:eastAsia="仿宋" w:cs="仿宋"/>
                <w:sz w:val="22"/>
                <w:szCs w:val="22"/>
                <w:lang w:val="eu-ES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u-ES"/>
              </w:rPr>
              <w:t>UV杀菌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器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u-ES"/>
              </w:rPr>
              <w:t>（2.7 m3/Hr ）</w:t>
            </w:r>
          </w:p>
        </w:tc>
        <w:tc>
          <w:tcPr>
            <w:tcW w:w="807" w:type="dxa"/>
            <w:noWrap w:val="0"/>
            <w:vAlign w:val="center"/>
          </w:tcPr>
          <w:p w14:paraId="762A43D7">
            <w:pPr>
              <w:spacing w:line="360" w:lineRule="auto"/>
              <w:rPr>
                <w:rFonts w:hint="eastAsia" w:ascii="仿宋" w:hAnsi="仿宋" w:eastAsia="仿宋" w:cs="仿宋"/>
                <w:sz w:val="22"/>
                <w:szCs w:val="22"/>
                <w:lang w:val="eu-ES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u-ES"/>
              </w:rPr>
              <w:t>台</w:t>
            </w:r>
          </w:p>
        </w:tc>
        <w:tc>
          <w:tcPr>
            <w:tcW w:w="1300" w:type="dxa"/>
            <w:noWrap w:val="0"/>
            <w:vAlign w:val="center"/>
          </w:tcPr>
          <w:p w14:paraId="75716B46">
            <w:pPr>
              <w:spacing w:line="360" w:lineRule="auto"/>
              <w:rPr>
                <w:rFonts w:hint="eastAsia" w:ascii="仿宋" w:hAnsi="仿宋" w:eastAsia="仿宋" w:cs="仿宋"/>
                <w:sz w:val="22"/>
                <w:szCs w:val="22"/>
                <w:lang w:val="eu-ES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u-ES"/>
              </w:rPr>
              <w:t>1</w:t>
            </w:r>
          </w:p>
        </w:tc>
        <w:tc>
          <w:tcPr>
            <w:tcW w:w="1980" w:type="dxa"/>
            <w:noWrap w:val="0"/>
            <w:vAlign w:val="center"/>
          </w:tcPr>
          <w:p w14:paraId="602D81EA">
            <w:pPr>
              <w:pStyle w:val="25"/>
              <w:spacing w:line="360" w:lineRule="auto"/>
              <w:rPr>
                <w:rFonts w:hint="eastAsia" w:ascii="仿宋" w:hAnsi="仿宋" w:eastAsia="仿宋" w:cs="仿宋"/>
                <w:sz w:val="22"/>
                <w:szCs w:val="22"/>
                <w:lang w:val="eu-E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u-ES" w:eastAsia="zh-CN"/>
              </w:rPr>
              <w:t>SHINODA</w:t>
            </w:r>
          </w:p>
        </w:tc>
      </w:tr>
      <w:tr w14:paraId="5BB7A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" w:hRule="atLeast"/>
        </w:trPr>
        <w:tc>
          <w:tcPr>
            <w:tcW w:w="709" w:type="dxa"/>
            <w:noWrap w:val="0"/>
            <w:vAlign w:val="center"/>
          </w:tcPr>
          <w:p w14:paraId="2F6D9D11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15</w:t>
            </w:r>
          </w:p>
        </w:tc>
        <w:tc>
          <w:tcPr>
            <w:tcW w:w="2977" w:type="dxa"/>
            <w:noWrap w:val="0"/>
            <w:vAlign w:val="center"/>
          </w:tcPr>
          <w:p w14:paraId="60C3AF91">
            <w:pPr>
              <w:spacing w:line="360" w:lineRule="auto"/>
              <w:rPr>
                <w:rFonts w:hint="eastAsia" w:ascii="仿宋" w:hAnsi="仿宋" w:eastAsia="仿宋" w:cs="仿宋"/>
                <w:sz w:val="22"/>
                <w:szCs w:val="22"/>
                <w:lang w:val="eu-ES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u-ES"/>
              </w:rPr>
              <w:t>整流器</w:t>
            </w:r>
          </w:p>
        </w:tc>
        <w:tc>
          <w:tcPr>
            <w:tcW w:w="807" w:type="dxa"/>
            <w:noWrap w:val="0"/>
            <w:vAlign w:val="center"/>
          </w:tcPr>
          <w:p w14:paraId="594FD774">
            <w:pPr>
              <w:spacing w:line="360" w:lineRule="auto"/>
              <w:rPr>
                <w:rFonts w:hint="eastAsia" w:ascii="仿宋" w:hAnsi="仿宋" w:eastAsia="仿宋" w:cs="仿宋"/>
                <w:sz w:val="22"/>
                <w:szCs w:val="22"/>
                <w:lang w:val="eu-ES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u-ES"/>
              </w:rPr>
              <w:t>套</w:t>
            </w:r>
          </w:p>
        </w:tc>
        <w:tc>
          <w:tcPr>
            <w:tcW w:w="1300" w:type="dxa"/>
            <w:noWrap w:val="0"/>
            <w:vAlign w:val="center"/>
          </w:tcPr>
          <w:p w14:paraId="2D05AF59">
            <w:pPr>
              <w:spacing w:line="360" w:lineRule="auto"/>
              <w:rPr>
                <w:rFonts w:hint="eastAsia" w:ascii="仿宋" w:hAnsi="仿宋" w:eastAsia="仿宋" w:cs="仿宋"/>
                <w:sz w:val="22"/>
                <w:szCs w:val="22"/>
                <w:lang w:val="eu-ES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u-ES"/>
              </w:rPr>
              <w:t>1</w:t>
            </w:r>
          </w:p>
        </w:tc>
        <w:tc>
          <w:tcPr>
            <w:tcW w:w="1980" w:type="dxa"/>
            <w:noWrap w:val="0"/>
            <w:vAlign w:val="center"/>
          </w:tcPr>
          <w:p w14:paraId="13FA2F6A">
            <w:pPr>
              <w:pStyle w:val="25"/>
              <w:spacing w:line="360" w:lineRule="auto"/>
              <w:rPr>
                <w:rFonts w:hint="eastAsia" w:ascii="仿宋" w:hAnsi="仿宋" w:eastAsia="仿宋" w:cs="仿宋"/>
                <w:sz w:val="22"/>
                <w:szCs w:val="22"/>
                <w:lang w:val="eu-E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u-ES" w:eastAsia="zh-CN"/>
              </w:rPr>
              <w:t>SHINODA</w:t>
            </w:r>
          </w:p>
        </w:tc>
      </w:tr>
      <w:tr w14:paraId="518C9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" w:hRule="atLeast"/>
        </w:trPr>
        <w:tc>
          <w:tcPr>
            <w:tcW w:w="709" w:type="dxa"/>
            <w:noWrap w:val="0"/>
            <w:vAlign w:val="center"/>
          </w:tcPr>
          <w:p w14:paraId="34C7975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16</w:t>
            </w:r>
          </w:p>
        </w:tc>
        <w:tc>
          <w:tcPr>
            <w:tcW w:w="2977" w:type="dxa"/>
            <w:noWrap w:val="0"/>
            <w:vAlign w:val="center"/>
          </w:tcPr>
          <w:p w14:paraId="25644853">
            <w:pPr>
              <w:spacing w:line="360" w:lineRule="auto"/>
              <w:rPr>
                <w:rFonts w:hint="eastAsia" w:ascii="仿宋" w:hAnsi="仿宋" w:eastAsia="仿宋" w:cs="仿宋"/>
                <w:sz w:val="22"/>
                <w:szCs w:val="22"/>
                <w:lang w:val="eu-ES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u-ES"/>
              </w:rPr>
              <w:t>计量泵</w:t>
            </w:r>
          </w:p>
        </w:tc>
        <w:tc>
          <w:tcPr>
            <w:tcW w:w="807" w:type="dxa"/>
            <w:noWrap w:val="0"/>
            <w:vAlign w:val="center"/>
          </w:tcPr>
          <w:p w14:paraId="10E909C5">
            <w:pPr>
              <w:spacing w:line="360" w:lineRule="auto"/>
              <w:rPr>
                <w:rFonts w:hint="eastAsia" w:ascii="仿宋" w:hAnsi="仿宋" w:eastAsia="仿宋" w:cs="仿宋"/>
                <w:sz w:val="22"/>
                <w:szCs w:val="22"/>
                <w:lang w:val="eu-ES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u-ES"/>
              </w:rPr>
              <w:t>台</w:t>
            </w:r>
          </w:p>
        </w:tc>
        <w:tc>
          <w:tcPr>
            <w:tcW w:w="1300" w:type="dxa"/>
            <w:noWrap w:val="0"/>
            <w:vAlign w:val="center"/>
          </w:tcPr>
          <w:p w14:paraId="269C92EF">
            <w:pPr>
              <w:spacing w:line="360" w:lineRule="auto"/>
              <w:rPr>
                <w:rFonts w:hint="eastAsia" w:ascii="仿宋" w:hAnsi="仿宋" w:eastAsia="仿宋" w:cs="仿宋"/>
                <w:sz w:val="22"/>
                <w:szCs w:val="22"/>
                <w:lang w:val="eu-ES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u-ES"/>
              </w:rPr>
              <w:t>1</w:t>
            </w:r>
          </w:p>
        </w:tc>
        <w:tc>
          <w:tcPr>
            <w:tcW w:w="1980" w:type="dxa"/>
            <w:noWrap w:val="0"/>
            <w:vAlign w:val="center"/>
          </w:tcPr>
          <w:p w14:paraId="26624C1B">
            <w:pPr>
              <w:pStyle w:val="25"/>
              <w:spacing w:line="360" w:lineRule="auto"/>
              <w:rPr>
                <w:rFonts w:hint="eastAsia" w:ascii="仿宋" w:hAnsi="仿宋" w:eastAsia="仿宋" w:cs="仿宋"/>
                <w:sz w:val="22"/>
                <w:szCs w:val="22"/>
                <w:lang w:val="eu-E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u-ES" w:eastAsia="zh-CN"/>
              </w:rPr>
              <w:t>Pasifeida</w:t>
            </w:r>
          </w:p>
        </w:tc>
      </w:tr>
      <w:tr w14:paraId="03FFF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" w:hRule="atLeast"/>
        </w:trPr>
        <w:tc>
          <w:tcPr>
            <w:tcW w:w="709" w:type="dxa"/>
            <w:noWrap w:val="0"/>
            <w:vAlign w:val="center"/>
          </w:tcPr>
          <w:p w14:paraId="79AAFEDB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17</w:t>
            </w:r>
          </w:p>
        </w:tc>
        <w:tc>
          <w:tcPr>
            <w:tcW w:w="2977" w:type="dxa"/>
            <w:noWrap w:val="0"/>
            <w:vAlign w:val="center"/>
          </w:tcPr>
          <w:p w14:paraId="49DE073B">
            <w:pPr>
              <w:spacing w:line="360" w:lineRule="auto"/>
              <w:rPr>
                <w:rFonts w:hint="eastAsia" w:ascii="仿宋" w:hAnsi="仿宋" w:eastAsia="仿宋" w:cs="仿宋"/>
                <w:sz w:val="22"/>
                <w:szCs w:val="22"/>
                <w:lang w:val="eu-ES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u-ES"/>
              </w:rPr>
              <w:t>PH控制器</w:t>
            </w:r>
          </w:p>
        </w:tc>
        <w:tc>
          <w:tcPr>
            <w:tcW w:w="807" w:type="dxa"/>
            <w:noWrap w:val="0"/>
            <w:vAlign w:val="center"/>
          </w:tcPr>
          <w:p w14:paraId="7A7E448E">
            <w:pPr>
              <w:spacing w:line="360" w:lineRule="auto"/>
              <w:rPr>
                <w:rFonts w:hint="eastAsia" w:ascii="仿宋" w:hAnsi="仿宋" w:eastAsia="仿宋" w:cs="仿宋"/>
                <w:sz w:val="22"/>
                <w:szCs w:val="22"/>
                <w:lang w:val="eu-ES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u-ES"/>
              </w:rPr>
              <w:t>台</w:t>
            </w:r>
          </w:p>
        </w:tc>
        <w:tc>
          <w:tcPr>
            <w:tcW w:w="1300" w:type="dxa"/>
            <w:noWrap w:val="0"/>
            <w:vAlign w:val="center"/>
          </w:tcPr>
          <w:p w14:paraId="6C1CD332">
            <w:pPr>
              <w:spacing w:line="360" w:lineRule="auto"/>
              <w:rPr>
                <w:rFonts w:hint="eastAsia" w:ascii="仿宋" w:hAnsi="仿宋" w:eastAsia="仿宋" w:cs="仿宋"/>
                <w:sz w:val="22"/>
                <w:szCs w:val="22"/>
                <w:lang w:val="eu-ES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u-ES"/>
              </w:rPr>
              <w:t>1</w:t>
            </w:r>
          </w:p>
        </w:tc>
        <w:tc>
          <w:tcPr>
            <w:tcW w:w="1980" w:type="dxa"/>
            <w:noWrap w:val="0"/>
            <w:vAlign w:val="center"/>
          </w:tcPr>
          <w:p w14:paraId="7237BB57">
            <w:pPr>
              <w:pStyle w:val="25"/>
              <w:spacing w:line="360" w:lineRule="auto"/>
              <w:rPr>
                <w:rFonts w:hint="eastAsia" w:ascii="仿宋" w:hAnsi="仿宋" w:eastAsia="仿宋" w:cs="仿宋"/>
                <w:sz w:val="22"/>
                <w:szCs w:val="22"/>
                <w:lang w:val="eu-E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u-ES" w:eastAsia="zh-CN"/>
              </w:rPr>
              <w:t>Pasifeida</w:t>
            </w:r>
          </w:p>
        </w:tc>
      </w:tr>
      <w:tr w14:paraId="11283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</w:trPr>
        <w:tc>
          <w:tcPr>
            <w:tcW w:w="709" w:type="dxa"/>
            <w:noWrap w:val="0"/>
            <w:vAlign w:val="center"/>
          </w:tcPr>
          <w:p w14:paraId="6ABD21FA">
            <w:pPr>
              <w:spacing w:line="360" w:lineRule="auto"/>
              <w:jc w:val="center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18</w:t>
            </w:r>
          </w:p>
        </w:tc>
        <w:tc>
          <w:tcPr>
            <w:tcW w:w="2977" w:type="dxa"/>
            <w:noWrap w:val="0"/>
            <w:vAlign w:val="center"/>
          </w:tcPr>
          <w:p w14:paraId="7AA2C9D0">
            <w:pPr>
              <w:spacing w:line="360" w:lineRule="auto"/>
              <w:rPr>
                <w:rFonts w:hint="eastAsia"/>
                <w:sz w:val="22"/>
                <w:szCs w:val="22"/>
                <w:lang w:val="eu-ES"/>
              </w:rPr>
            </w:pPr>
            <w:r>
              <w:rPr>
                <w:rFonts w:hint="eastAsia"/>
                <w:sz w:val="22"/>
                <w:szCs w:val="22"/>
                <w:lang w:val="eu-ES"/>
              </w:rPr>
              <w:t>加酸管道</w:t>
            </w:r>
          </w:p>
        </w:tc>
        <w:tc>
          <w:tcPr>
            <w:tcW w:w="807" w:type="dxa"/>
            <w:noWrap w:val="0"/>
            <w:vAlign w:val="center"/>
          </w:tcPr>
          <w:p w14:paraId="29EF0AEA">
            <w:pPr>
              <w:spacing w:line="360" w:lineRule="auto"/>
              <w:rPr>
                <w:rFonts w:hint="eastAsia"/>
                <w:sz w:val="22"/>
                <w:szCs w:val="22"/>
                <w:lang w:val="eu-ES"/>
              </w:rPr>
            </w:pPr>
            <w:r>
              <w:rPr>
                <w:rFonts w:hint="eastAsia"/>
                <w:sz w:val="22"/>
                <w:szCs w:val="22"/>
                <w:lang w:val="eu-ES"/>
              </w:rPr>
              <w:t>米</w:t>
            </w:r>
          </w:p>
        </w:tc>
        <w:tc>
          <w:tcPr>
            <w:tcW w:w="1300" w:type="dxa"/>
            <w:noWrap w:val="0"/>
            <w:vAlign w:val="center"/>
          </w:tcPr>
          <w:p w14:paraId="7A14C68F">
            <w:pPr>
              <w:spacing w:line="360" w:lineRule="auto"/>
              <w:rPr>
                <w:rFonts w:hint="eastAsia"/>
                <w:sz w:val="22"/>
                <w:szCs w:val="22"/>
                <w:lang w:val="eu-ES"/>
              </w:rPr>
            </w:pPr>
            <w:r>
              <w:rPr>
                <w:rFonts w:hint="eastAsia"/>
                <w:sz w:val="22"/>
                <w:szCs w:val="22"/>
                <w:lang w:val="eu-ES"/>
              </w:rPr>
              <w:t>1</w:t>
            </w:r>
          </w:p>
        </w:tc>
        <w:tc>
          <w:tcPr>
            <w:tcW w:w="1980" w:type="dxa"/>
            <w:noWrap w:val="0"/>
            <w:vAlign w:val="center"/>
          </w:tcPr>
          <w:p w14:paraId="3A95E177">
            <w:pPr>
              <w:pStyle w:val="25"/>
              <w:spacing w:line="360" w:lineRule="auto"/>
              <w:rPr>
                <w:rFonts w:eastAsia="宋体"/>
                <w:sz w:val="22"/>
                <w:szCs w:val="22"/>
                <w:lang w:val="eu-ES" w:eastAsia="zh-CN"/>
              </w:rPr>
            </w:pPr>
            <w:r>
              <w:rPr>
                <w:rFonts w:eastAsia="宋体"/>
                <w:sz w:val="22"/>
                <w:szCs w:val="22"/>
                <w:lang w:val="eu-ES" w:eastAsia="zh-CN"/>
              </w:rPr>
              <w:t>Pasifeida</w:t>
            </w:r>
          </w:p>
        </w:tc>
      </w:tr>
      <w:tr w14:paraId="03F69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" w:hRule="atLeast"/>
        </w:trPr>
        <w:tc>
          <w:tcPr>
            <w:tcW w:w="709" w:type="dxa"/>
            <w:noWrap w:val="0"/>
            <w:vAlign w:val="center"/>
          </w:tcPr>
          <w:p w14:paraId="144D8B8A">
            <w:pPr>
              <w:spacing w:line="360" w:lineRule="auto"/>
              <w:jc w:val="center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19</w:t>
            </w:r>
          </w:p>
        </w:tc>
        <w:tc>
          <w:tcPr>
            <w:tcW w:w="2977" w:type="dxa"/>
            <w:noWrap w:val="0"/>
            <w:vAlign w:val="center"/>
          </w:tcPr>
          <w:p w14:paraId="4518DEC5">
            <w:pPr>
              <w:spacing w:line="360" w:lineRule="auto"/>
              <w:rPr>
                <w:rFonts w:hint="eastAsia"/>
                <w:sz w:val="22"/>
                <w:szCs w:val="22"/>
                <w:lang w:val="eu-ES"/>
              </w:rPr>
            </w:pPr>
            <w:r>
              <w:rPr>
                <w:rFonts w:hint="eastAsia"/>
                <w:sz w:val="22"/>
                <w:szCs w:val="22"/>
                <w:lang w:val="eu-ES"/>
              </w:rPr>
              <w:t>底阀、三角阀、注射阀</w:t>
            </w:r>
          </w:p>
        </w:tc>
        <w:tc>
          <w:tcPr>
            <w:tcW w:w="807" w:type="dxa"/>
            <w:noWrap w:val="0"/>
            <w:vAlign w:val="center"/>
          </w:tcPr>
          <w:p w14:paraId="47C18762">
            <w:pPr>
              <w:spacing w:line="360" w:lineRule="auto"/>
              <w:rPr>
                <w:rFonts w:hint="eastAsia"/>
                <w:sz w:val="22"/>
                <w:szCs w:val="22"/>
                <w:lang w:val="eu-ES"/>
              </w:rPr>
            </w:pPr>
            <w:r>
              <w:rPr>
                <w:rFonts w:hint="eastAsia"/>
                <w:sz w:val="22"/>
                <w:szCs w:val="22"/>
                <w:lang w:val="eu-ES"/>
              </w:rPr>
              <w:t>个</w:t>
            </w:r>
          </w:p>
        </w:tc>
        <w:tc>
          <w:tcPr>
            <w:tcW w:w="1300" w:type="dxa"/>
            <w:noWrap w:val="0"/>
            <w:vAlign w:val="center"/>
          </w:tcPr>
          <w:p w14:paraId="5BE545B2">
            <w:pPr>
              <w:spacing w:line="360" w:lineRule="auto"/>
              <w:rPr>
                <w:rFonts w:hint="eastAsia"/>
                <w:sz w:val="22"/>
                <w:szCs w:val="22"/>
                <w:lang w:val="eu-ES"/>
              </w:rPr>
            </w:pPr>
            <w:r>
              <w:rPr>
                <w:rFonts w:hint="eastAsia"/>
                <w:sz w:val="22"/>
                <w:szCs w:val="22"/>
                <w:lang w:val="eu-ES"/>
              </w:rPr>
              <w:t>1</w:t>
            </w:r>
          </w:p>
        </w:tc>
        <w:tc>
          <w:tcPr>
            <w:tcW w:w="1980" w:type="dxa"/>
            <w:noWrap w:val="0"/>
            <w:vAlign w:val="center"/>
          </w:tcPr>
          <w:p w14:paraId="0EDA8D80">
            <w:pPr>
              <w:pStyle w:val="25"/>
              <w:spacing w:line="360" w:lineRule="auto"/>
              <w:rPr>
                <w:rFonts w:eastAsia="宋体"/>
                <w:sz w:val="22"/>
                <w:szCs w:val="22"/>
                <w:lang w:val="eu-ES" w:eastAsia="zh-CN"/>
              </w:rPr>
            </w:pPr>
            <w:r>
              <w:rPr>
                <w:rFonts w:eastAsia="宋体"/>
                <w:sz w:val="22"/>
                <w:szCs w:val="22"/>
                <w:lang w:val="eu-ES" w:eastAsia="zh-CN"/>
              </w:rPr>
              <w:t>Pasifeida</w:t>
            </w:r>
          </w:p>
        </w:tc>
      </w:tr>
      <w:bookmarkEnd w:id="3"/>
      <w:bookmarkEnd w:id="4"/>
      <w:bookmarkEnd w:id="5"/>
    </w:tbl>
    <w:p w14:paraId="7C800C2B">
      <w:pPr>
        <w:spacing w:line="360" w:lineRule="auto"/>
        <w:rPr>
          <w:rFonts w:hint="eastAsia"/>
          <w:sz w:val="21"/>
          <w:lang w:val="eu-ES"/>
        </w:rPr>
      </w:pPr>
      <w:r>
        <w:rPr>
          <w:rFonts w:hint="eastAsia"/>
          <w:sz w:val="21"/>
          <w:lang w:val="eu-ES"/>
        </w:rPr>
        <w:t xml:space="preserve">       </w:t>
      </w:r>
    </w:p>
    <w:p w14:paraId="1F5A23F8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 w:val="0"/>
          <w:bCs/>
          <w:color w:val="auto"/>
          <w:sz w:val="22"/>
          <w:szCs w:val="2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22"/>
          <w:szCs w:val="22"/>
          <w:lang w:val="en-US" w:eastAsia="zh-CN"/>
        </w:rPr>
        <w:t>附件3.巡检记录表</w:t>
      </w:r>
      <w:bookmarkStart w:id="6" w:name="_GoBack"/>
      <w:r>
        <w:rPr>
          <w:rFonts w:hint="eastAsia" w:cs="仿宋"/>
          <w:b/>
          <w:bCs w:val="0"/>
          <w:color w:val="auto"/>
          <w:sz w:val="22"/>
          <w:szCs w:val="22"/>
          <w:highlight w:val="none"/>
          <w:lang w:val="en-US" w:eastAsia="zh-CN"/>
        </w:rPr>
        <w:t>（供参考）</w:t>
      </w:r>
    </w:p>
    <w:bookmarkEnd w:id="6"/>
    <w:p w14:paraId="48F60A7F">
      <w:pPr>
        <w:numPr>
          <w:ilvl w:val="0"/>
          <w:numId w:val="0"/>
        </w:numPr>
        <w:ind w:leftChars="0"/>
        <w:rPr>
          <w:rFonts w:hint="default" w:ascii="黑体" w:hAnsi="黑体" w:eastAsia="黑体"/>
          <w:b/>
          <w:color w:val="003366"/>
          <w:sz w:val="28"/>
          <w:lang w:val="en-US" w:eastAsia="zh-CN"/>
        </w:rPr>
      </w:pPr>
      <w:r>
        <w:rPr>
          <w:rFonts w:hint="default" w:ascii="黑体" w:hAnsi="黑体" w:eastAsia="黑体"/>
          <w:b/>
          <w:color w:val="003366"/>
          <w:sz w:val="28"/>
          <w:lang w:val="en-US" w:eastAsia="zh-CN"/>
        </w:rPr>
        <w:drawing>
          <wp:inline distT="0" distB="0" distL="114300" distR="114300">
            <wp:extent cx="4699000" cy="6756400"/>
            <wp:effectExtent l="0" t="0" r="0" b="0"/>
            <wp:docPr id="3" name="图片 3" descr="维护单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维护单_01"/>
                    <pic:cNvPicPr>
                      <a:picLocks noChangeAspect="1"/>
                    </pic:cNvPicPr>
                  </pic:nvPicPr>
                  <pic:blipFill>
                    <a:blip r:embed="rId6"/>
                    <a:srcRect l="6125" t="6071" r="7390" b="5312"/>
                    <a:stretch>
                      <a:fillRect/>
                    </a:stretch>
                  </pic:blipFill>
                  <pic:spPr>
                    <a:xfrm>
                      <a:off x="0" y="0"/>
                      <a:ext cx="4699000" cy="675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C1C3AD"/>
    <w:multiLevelType w:val="singleLevel"/>
    <w:tmpl w:val="AEC1C3AD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FFFFF7E"/>
    <w:multiLevelType w:val="singleLevel"/>
    <w:tmpl w:val="FFFFFF7E"/>
    <w:lvl w:ilvl="0" w:tentative="0">
      <w:start w:val="1"/>
      <w:numFmt w:val="decimal"/>
      <w:pStyle w:val="21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2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3">
    <w:nsid w:val="FFFFFF82"/>
    <w:multiLevelType w:val="singleLevel"/>
    <w:tmpl w:val="FFFFFF82"/>
    <w:lvl w:ilvl="0" w:tentative="0">
      <w:start w:val="1"/>
      <w:numFmt w:val="bullet"/>
      <w:pStyle w:val="19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4">
    <w:nsid w:val="FFFFFF83"/>
    <w:multiLevelType w:val="singleLevel"/>
    <w:tmpl w:val="FFFFFF83"/>
    <w:lvl w:ilvl="0" w:tentative="0">
      <w:start w:val="1"/>
      <w:numFmt w:val="bullet"/>
      <w:pStyle w:val="24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5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6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3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zOWQ2Y2VjNjZmZGRmNDdiODlkMzM4NzIzNTdiN2QifQ=="/>
  </w:docVars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01526504"/>
    <w:rsid w:val="03EA43FF"/>
    <w:rsid w:val="03EB5A8F"/>
    <w:rsid w:val="07580B37"/>
    <w:rsid w:val="09A80FE4"/>
    <w:rsid w:val="0A2368BD"/>
    <w:rsid w:val="144D30A9"/>
    <w:rsid w:val="145A3F55"/>
    <w:rsid w:val="148B307B"/>
    <w:rsid w:val="1585667E"/>
    <w:rsid w:val="1B0B0E1E"/>
    <w:rsid w:val="1D7C0366"/>
    <w:rsid w:val="1F9765F7"/>
    <w:rsid w:val="1FBC7140"/>
    <w:rsid w:val="221F776E"/>
    <w:rsid w:val="2409047A"/>
    <w:rsid w:val="243E6375"/>
    <w:rsid w:val="25873342"/>
    <w:rsid w:val="26C8461C"/>
    <w:rsid w:val="28F440D6"/>
    <w:rsid w:val="298237F4"/>
    <w:rsid w:val="29C42123"/>
    <w:rsid w:val="2CA27263"/>
    <w:rsid w:val="2EFF19D6"/>
    <w:rsid w:val="30296190"/>
    <w:rsid w:val="308A02AF"/>
    <w:rsid w:val="3329772C"/>
    <w:rsid w:val="335F1E64"/>
    <w:rsid w:val="33B10912"/>
    <w:rsid w:val="343F2007"/>
    <w:rsid w:val="367B6FB5"/>
    <w:rsid w:val="36AA0A99"/>
    <w:rsid w:val="37C8622A"/>
    <w:rsid w:val="3982065B"/>
    <w:rsid w:val="3B3B31B7"/>
    <w:rsid w:val="3EDA1D43"/>
    <w:rsid w:val="40CF687B"/>
    <w:rsid w:val="446B1D69"/>
    <w:rsid w:val="48AF3685"/>
    <w:rsid w:val="48BC6A59"/>
    <w:rsid w:val="491E50E8"/>
    <w:rsid w:val="496F0BFB"/>
    <w:rsid w:val="4A0350A4"/>
    <w:rsid w:val="4A1E1CDA"/>
    <w:rsid w:val="4A916405"/>
    <w:rsid w:val="4D7D3624"/>
    <w:rsid w:val="4F6E05C0"/>
    <w:rsid w:val="512C5966"/>
    <w:rsid w:val="517A625C"/>
    <w:rsid w:val="51D31874"/>
    <w:rsid w:val="55801A9A"/>
    <w:rsid w:val="5B8F0C89"/>
    <w:rsid w:val="5BF82712"/>
    <w:rsid w:val="62226480"/>
    <w:rsid w:val="63464728"/>
    <w:rsid w:val="69345544"/>
    <w:rsid w:val="69486F73"/>
    <w:rsid w:val="72E17BC5"/>
    <w:rsid w:val="73D9089C"/>
    <w:rsid w:val="77ED5932"/>
    <w:rsid w:val="79504D96"/>
    <w:rsid w:val="79BE0983"/>
    <w:rsid w:val="79C7575F"/>
    <w:rsid w:val="7EC35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仿宋" w:hAnsi="仿宋" w:eastAsia="仿宋" w:cstheme="minorBidi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link w:val="141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42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3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6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7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8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4">
    <w:name w:val="Default Paragraph Font"/>
    <w:semiHidden/>
    <w:unhideWhenUsed/>
    <w:qFormat/>
    <w:uiPriority w:val="1"/>
  </w:style>
  <w:style w:type="table" w:default="1" w:styleId="3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50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17">
    <w:name w:val="annotation text"/>
    <w:basedOn w:val="1"/>
    <w:semiHidden/>
    <w:unhideWhenUsed/>
    <w:qFormat/>
    <w:uiPriority w:val="99"/>
    <w:pPr>
      <w:jc w:val="left"/>
    </w:pPr>
  </w:style>
  <w:style w:type="paragraph" w:styleId="18">
    <w:name w:val="Body Text 3"/>
    <w:basedOn w:val="1"/>
    <w:link w:val="149"/>
    <w:unhideWhenUsed/>
    <w:qFormat/>
    <w:uiPriority w:val="99"/>
    <w:pPr>
      <w:spacing w:after="120"/>
    </w:pPr>
    <w:rPr>
      <w:sz w:val="16"/>
      <w:szCs w:val="16"/>
    </w:rPr>
  </w:style>
  <w:style w:type="paragraph" w:styleId="19">
    <w:name w:val="List Bullet 3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20">
    <w:name w:val="Body Text"/>
    <w:basedOn w:val="1"/>
    <w:link w:val="147"/>
    <w:unhideWhenUsed/>
    <w:qFormat/>
    <w:uiPriority w:val="99"/>
    <w:pPr>
      <w:spacing w:after="120"/>
    </w:pPr>
  </w:style>
  <w:style w:type="paragraph" w:styleId="21">
    <w:name w:val="List Number 3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22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3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4">
    <w:name w:val="List Bullet 2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25">
    <w:name w:val="Date"/>
    <w:basedOn w:val="1"/>
    <w:next w:val="1"/>
    <w:qFormat/>
    <w:uiPriority w:val="0"/>
    <w:rPr>
      <w:rFonts w:eastAsia="楷体_GB2312"/>
      <w:sz w:val="24"/>
    </w:rPr>
  </w:style>
  <w:style w:type="paragraph" w:styleId="26">
    <w:name w:val="footer"/>
    <w:basedOn w:val="1"/>
    <w:link w:val="139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7">
    <w:name w:val="header"/>
    <w:basedOn w:val="1"/>
    <w:link w:val="138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8">
    <w:name w:val="Subtitle"/>
    <w:basedOn w:val="1"/>
    <w:next w:val="1"/>
    <w:link w:val="145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9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30">
    <w:name w:val="Body Text 2"/>
    <w:basedOn w:val="1"/>
    <w:link w:val="148"/>
    <w:unhideWhenUsed/>
    <w:qFormat/>
    <w:uiPriority w:val="99"/>
    <w:pPr>
      <w:spacing w:after="120" w:line="480" w:lineRule="auto"/>
    </w:pPr>
  </w:style>
  <w:style w:type="paragraph" w:styleId="31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2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33">
    <w:name w:val="Title"/>
    <w:basedOn w:val="1"/>
    <w:next w:val="1"/>
    <w:link w:val="144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5">
    <w:name w:val="Table Grid"/>
    <w:basedOn w:val="34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6">
    <w:name w:val="Light Shading"/>
    <w:basedOn w:val="34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7">
    <w:name w:val="Light Shading Accent 1"/>
    <w:basedOn w:val="34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8">
    <w:name w:val="Light Shading Accent 2"/>
    <w:basedOn w:val="34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9">
    <w:name w:val="Light Shading Accent 3"/>
    <w:basedOn w:val="34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0">
    <w:name w:val="Light Shading Accent 4"/>
    <w:basedOn w:val="34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41">
    <w:name w:val="Light Shading Accent 5"/>
    <w:basedOn w:val="34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2">
    <w:name w:val="Light Shading Accent 6"/>
    <w:basedOn w:val="34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3">
    <w:name w:val="Light List"/>
    <w:basedOn w:val="34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4">
    <w:name w:val="Light List Accent 1"/>
    <w:basedOn w:val="34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5">
    <w:name w:val="Light List Accent 2"/>
    <w:basedOn w:val="34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6">
    <w:name w:val="Light List Accent 3"/>
    <w:basedOn w:val="34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7">
    <w:name w:val="Light List Accent 4"/>
    <w:basedOn w:val="34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8">
    <w:name w:val="Light List Accent 5"/>
    <w:basedOn w:val="34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9">
    <w:name w:val="Light List Accent 6"/>
    <w:basedOn w:val="34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50">
    <w:name w:val="Light Grid"/>
    <w:basedOn w:val="34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51">
    <w:name w:val="Light Grid Accent 1"/>
    <w:basedOn w:val="34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2">
    <w:name w:val="Light Grid Accent 2"/>
    <w:basedOn w:val="34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3">
    <w:name w:val="Light Grid Accent 3"/>
    <w:basedOn w:val="34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4">
    <w:name w:val="Light Grid Accent 4"/>
    <w:basedOn w:val="34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5">
    <w:name w:val="Light Grid Accent 5"/>
    <w:basedOn w:val="34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6">
    <w:name w:val="Light Grid Accent 6"/>
    <w:basedOn w:val="34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7">
    <w:name w:val="Medium Shading 1"/>
    <w:basedOn w:val="34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1"/>
    <w:basedOn w:val="34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2"/>
    <w:basedOn w:val="34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3"/>
    <w:basedOn w:val="34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4"/>
    <w:basedOn w:val="34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1 Accent 5"/>
    <w:basedOn w:val="34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3">
    <w:name w:val="Medium Shading 1 Accent 6"/>
    <w:basedOn w:val="34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4">
    <w:name w:val="Medium Shading 2"/>
    <w:basedOn w:val="34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1"/>
    <w:basedOn w:val="34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2"/>
    <w:basedOn w:val="34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3"/>
    <w:basedOn w:val="34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4"/>
    <w:basedOn w:val="34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Shading 2 Accent 5"/>
    <w:basedOn w:val="34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0">
    <w:name w:val="Medium Shading 2 Accent 6"/>
    <w:basedOn w:val="34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1">
    <w:name w:val="Medium List 1"/>
    <w:basedOn w:val="34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2">
    <w:name w:val="Medium List 1 Accent 1"/>
    <w:basedOn w:val="34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3">
    <w:name w:val="Medium List 1 Accent 2"/>
    <w:basedOn w:val="34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4">
    <w:name w:val="Medium List 1 Accent 3"/>
    <w:basedOn w:val="34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5">
    <w:name w:val="Medium List 1 Accent 4"/>
    <w:basedOn w:val="34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6">
    <w:name w:val="Medium List 1 Accent 5"/>
    <w:basedOn w:val="34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7">
    <w:name w:val="Medium List 1 Accent 6"/>
    <w:basedOn w:val="34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8">
    <w:name w:val="Medium List 2"/>
    <w:basedOn w:val="34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1"/>
    <w:basedOn w:val="34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2"/>
    <w:basedOn w:val="34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3"/>
    <w:basedOn w:val="34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4"/>
    <w:basedOn w:val="34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List 2 Accent 5"/>
    <w:basedOn w:val="34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4">
    <w:name w:val="Medium List 2 Accent 6"/>
    <w:basedOn w:val="34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5">
    <w:name w:val="Medium Grid 1"/>
    <w:basedOn w:val="34"/>
    <w:qFormat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6">
    <w:name w:val="Medium Grid 1 Accent 1"/>
    <w:basedOn w:val="34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7">
    <w:name w:val="Medium Grid 1 Accent 2"/>
    <w:basedOn w:val="34"/>
    <w:qFormat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8">
    <w:name w:val="Medium Grid 1 Accent 3"/>
    <w:basedOn w:val="34"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9">
    <w:name w:val="Medium Grid 1 Accent 4"/>
    <w:basedOn w:val="34"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90">
    <w:name w:val="Medium Grid 1 Accent 5"/>
    <w:basedOn w:val="34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91">
    <w:name w:val="Medium Grid 1 Accent 6"/>
    <w:basedOn w:val="34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2">
    <w:name w:val="Medium Grid 2"/>
    <w:basedOn w:val="34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1"/>
    <w:basedOn w:val="34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2"/>
    <w:basedOn w:val="34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3"/>
    <w:basedOn w:val="34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4"/>
    <w:basedOn w:val="34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5"/>
    <w:basedOn w:val="34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2 Accent 6"/>
    <w:basedOn w:val="34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9">
    <w:name w:val="Medium Grid 3"/>
    <w:basedOn w:val="34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100">
    <w:name w:val="Medium Grid 3 Accent 1"/>
    <w:basedOn w:val="34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101">
    <w:name w:val="Medium Grid 3 Accent 2"/>
    <w:basedOn w:val="34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2">
    <w:name w:val="Medium Grid 3 Accent 3"/>
    <w:basedOn w:val="34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3">
    <w:name w:val="Medium Grid 3 Accent 4"/>
    <w:basedOn w:val="34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4">
    <w:name w:val="Medium Grid 3 Accent 5"/>
    <w:basedOn w:val="34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5">
    <w:name w:val="Medium Grid 3 Accent 6"/>
    <w:basedOn w:val="34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6">
    <w:name w:val="Dark List"/>
    <w:basedOn w:val="34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7">
    <w:name w:val="Dark List Accent 1"/>
    <w:basedOn w:val="34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8">
    <w:name w:val="Dark List Accent 2"/>
    <w:basedOn w:val="34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9">
    <w:name w:val="Dark List Accent 3"/>
    <w:basedOn w:val="34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0">
    <w:name w:val="Dark List Accent 4"/>
    <w:basedOn w:val="34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1">
    <w:name w:val="Dark List Accent 5"/>
    <w:basedOn w:val="34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2">
    <w:name w:val="Dark List Accent 6"/>
    <w:basedOn w:val="34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3">
    <w:name w:val="Colorful Shading"/>
    <w:basedOn w:val="34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1"/>
    <w:basedOn w:val="34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5">
    <w:name w:val="Colorful Shading Accent 2"/>
    <w:basedOn w:val="34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3"/>
    <w:basedOn w:val="34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7">
    <w:name w:val="Colorful Shading Accent 4"/>
    <w:basedOn w:val="34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Shading Accent 5"/>
    <w:basedOn w:val="34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9">
    <w:name w:val="Colorful Shading Accent 6"/>
    <w:basedOn w:val="34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0">
    <w:name w:val="Colorful List"/>
    <w:basedOn w:val="34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21">
    <w:name w:val="Colorful List Accent 1"/>
    <w:basedOn w:val="34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2">
    <w:name w:val="Colorful List Accent 2"/>
    <w:basedOn w:val="34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3">
    <w:name w:val="Colorful List Accent 3"/>
    <w:basedOn w:val="34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4">
    <w:name w:val="Colorful List Accent 4"/>
    <w:basedOn w:val="34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5">
    <w:name w:val="Colorful List Accent 5"/>
    <w:basedOn w:val="34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6">
    <w:name w:val="Colorful List Accent 6"/>
    <w:basedOn w:val="34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7">
    <w:name w:val="Colorful Grid"/>
    <w:basedOn w:val="34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8">
    <w:name w:val="Colorful Grid Accent 1"/>
    <w:basedOn w:val="34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9">
    <w:name w:val="Colorful Grid Accent 2"/>
    <w:basedOn w:val="34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30">
    <w:name w:val="Colorful Grid Accent 3"/>
    <w:basedOn w:val="34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31">
    <w:name w:val="Colorful Grid Accent 4"/>
    <w:basedOn w:val="34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2">
    <w:name w:val="Colorful Grid Accent 5"/>
    <w:basedOn w:val="34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3">
    <w:name w:val="Colorful Grid Accent 6"/>
    <w:basedOn w:val="34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5">
    <w:name w:val="Strong"/>
    <w:basedOn w:val="134"/>
    <w:qFormat/>
    <w:uiPriority w:val="22"/>
    <w:rPr>
      <w:b/>
      <w:bCs/>
    </w:rPr>
  </w:style>
  <w:style w:type="character" w:styleId="136">
    <w:name w:val="Emphasis"/>
    <w:basedOn w:val="134"/>
    <w:qFormat/>
    <w:uiPriority w:val="20"/>
    <w:rPr>
      <w:i/>
      <w:iCs/>
    </w:rPr>
  </w:style>
  <w:style w:type="character" w:styleId="137">
    <w:name w:val="Hyperlink"/>
    <w:basedOn w:val="134"/>
    <w:semiHidden/>
    <w:unhideWhenUsed/>
    <w:qFormat/>
    <w:uiPriority w:val="99"/>
    <w:rPr>
      <w:color w:val="0000FF"/>
      <w:u w:val="single"/>
    </w:rPr>
  </w:style>
  <w:style w:type="character" w:customStyle="1" w:styleId="138">
    <w:name w:val="Header Char"/>
    <w:basedOn w:val="134"/>
    <w:link w:val="27"/>
    <w:qFormat/>
    <w:uiPriority w:val="99"/>
  </w:style>
  <w:style w:type="character" w:customStyle="1" w:styleId="139">
    <w:name w:val="Footer Char"/>
    <w:basedOn w:val="134"/>
    <w:link w:val="26"/>
    <w:qFormat/>
    <w:uiPriority w:val="99"/>
  </w:style>
  <w:style w:type="paragraph" w:styleId="140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41">
    <w:name w:val="Heading 1 Char"/>
    <w:basedOn w:val="134"/>
    <w:link w:val="3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42">
    <w:name w:val="Heading 2 Char"/>
    <w:basedOn w:val="134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3">
    <w:name w:val="Heading 3 Char"/>
    <w:basedOn w:val="134"/>
    <w:link w:val="5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4">
    <w:name w:val="Title Char"/>
    <w:basedOn w:val="134"/>
    <w:link w:val="33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5">
    <w:name w:val="Subtitle Char"/>
    <w:basedOn w:val="134"/>
    <w:link w:val="28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6">
    <w:name w:val="List Paragraph"/>
    <w:basedOn w:val="1"/>
    <w:qFormat/>
    <w:uiPriority w:val="34"/>
    <w:pPr>
      <w:ind w:left="720"/>
      <w:contextualSpacing/>
    </w:pPr>
  </w:style>
  <w:style w:type="character" w:customStyle="1" w:styleId="147">
    <w:name w:val="Body Text Char"/>
    <w:basedOn w:val="134"/>
    <w:link w:val="20"/>
    <w:qFormat/>
    <w:uiPriority w:val="99"/>
  </w:style>
  <w:style w:type="character" w:customStyle="1" w:styleId="148">
    <w:name w:val="Body Text 2 Char"/>
    <w:basedOn w:val="134"/>
    <w:link w:val="30"/>
    <w:qFormat/>
    <w:uiPriority w:val="99"/>
  </w:style>
  <w:style w:type="character" w:customStyle="1" w:styleId="149">
    <w:name w:val="Body Text 3 Char"/>
    <w:basedOn w:val="134"/>
    <w:link w:val="18"/>
    <w:qFormat/>
    <w:uiPriority w:val="99"/>
    <w:rPr>
      <w:sz w:val="16"/>
      <w:szCs w:val="16"/>
    </w:rPr>
  </w:style>
  <w:style w:type="character" w:customStyle="1" w:styleId="150">
    <w:name w:val="Macro Text Char"/>
    <w:basedOn w:val="134"/>
    <w:link w:val="2"/>
    <w:qFormat/>
    <w:uiPriority w:val="99"/>
    <w:rPr>
      <w:rFonts w:ascii="Courier" w:hAnsi="Courier"/>
      <w:sz w:val="20"/>
      <w:szCs w:val="20"/>
    </w:rPr>
  </w:style>
  <w:style w:type="paragraph" w:styleId="151">
    <w:name w:val="Quote"/>
    <w:basedOn w:val="1"/>
    <w:next w:val="1"/>
    <w:link w:val="152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2">
    <w:name w:val="Quote Char"/>
    <w:basedOn w:val="134"/>
    <w:link w:val="151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3">
    <w:name w:val="Heading 4 Char"/>
    <w:basedOn w:val="134"/>
    <w:link w:val="6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4">
    <w:name w:val="Heading 5 Char"/>
    <w:basedOn w:val="134"/>
    <w:link w:val="7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5">
    <w:name w:val="Heading 6 Char"/>
    <w:basedOn w:val="134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6">
    <w:name w:val="Heading 7 Char"/>
    <w:basedOn w:val="134"/>
    <w:link w:val="9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7">
    <w:name w:val="Heading 8 Char"/>
    <w:basedOn w:val="134"/>
    <w:link w:val="10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8">
    <w:name w:val="Heading 9 Char"/>
    <w:basedOn w:val="134"/>
    <w:link w:val="11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9">
    <w:name w:val="Intense Quote"/>
    <w:basedOn w:val="1"/>
    <w:next w:val="1"/>
    <w:link w:val="160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Intense Quote Char"/>
    <w:basedOn w:val="134"/>
    <w:link w:val="159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1">
    <w:name w:val="Subtle Emphasis"/>
    <w:basedOn w:val="134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62">
    <w:name w:val="Intense Emphasis"/>
    <w:basedOn w:val="134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3">
    <w:name w:val="Subtle Reference"/>
    <w:basedOn w:val="134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4">
    <w:name w:val="Intense Reference"/>
    <w:basedOn w:val="134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5">
    <w:name w:val="Book Title"/>
    <w:basedOn w:val="134"/>
    <w:qFormat/>
    <w:uiPriority w:val="33"/>
    <w:rPr>
      <w:b/>
      <w:bCs/>
      <w:smallCaps/>
      <w:spacing w:val="5"/>
    </w:rPr>
  </w:style>
  <w:style w:type="paragraph" w:customStyle="1" w:styleId="166">
    <w:name w:val="TOC Heading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2744</Words>
  <Characters>3145</Characters>
  <Lines>0</Lines>
  <Paragraphs>0</Paragraphs>
  <TotalTime>25</TotalTime>
  <ScaleCrop>false</ScaleCrop>
  <LinksUpToDate>false</LinksUpToDate>
  <CharactersWithSpaces>3411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殷锋</cp:lastModifiedBy>
  <dcterms:modified xsi:type="dcterms:W3CDTF">2026-07-16T05:59:01Z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eyJoZGlkIjoiNGU5YTk2NWU3OTRhNTU0YjZlNWE0ODExMjY4YzM0MTgiLCJ1c2VySWQiOiIxMzQ4NTc2MDM1In0=</vt:lpwstr>
  </property>
  <property fmtid="{D5CDD505-2E9C-101B-9397-08002B2CF9AE}" pid="3" name="KSOProductBuildVer">
    <vt:lpwstr>2052-12.1.0.26895</vt:lpwstr>
  </property>
  <property fmtid="{D5CDD505-2E9C-101B-9397-08002B2CF9AE}" pid="4" name="ICV">
    <vt:lpwstr>DA007B5334F34A068CA6114AF59F8ACD_13</vt:lpwstr>
  </property>
</Properties>
</file>